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3"/>
        <w:gridCol w:w="2090"/>
        <w:gridCol w:w="3149"/>
        <w:gridCol w:w="2223"/>
        <w:gridCol w:w="3313"/>
        <w:gridCol w:w="2534"/>
      </w:tblGrid>
      <w:tr w:rsidR="007A5357" w:rsidRPr="007A5357" w14:paraId="4228B2A3" w14:textId="77777777" w:rsidTr="71BB6302">
        <w:trPr>
          <w:trHeight w:val="405"/>
        </w:trPr>
        <w:tc>
          <w:tcPr>
            <w:tcW w:w="2073" w:type="dxa"/>
            <w:tcBorders>
              <w:top w:val="single" w:sz="6" w:space="0" w:color="auto"/>
              <w:left w:val="single" w:sz="6" w:space="0" w:color="auto"/>
              <w:bottom w:val="single" w:sz="6" w:space="0" w:color="auto"/>
              <w:right w:val="single" w:sz="6" w:space="0" w:color="auto"/>
            </w:tcBorders>
            <w:shd w:val="clear" w:color="auto" w:fill="E0E0E0"/>
            <w:hideMark/>
          </w:tcPr>
          <w:p w14:paraId="3F75FEFC" w14:textId="4FF98D82" w:rsidR="007A5357" w:rsidRPr="007A5357" w:rsidRDefault="00103C75" w:rsidP="007A5357">
            <w:pPr>
              <w:textAlignment w:val="baseline"/>
              <w:rPr>
                <w:rFonts w:ascii="Segoe UI" w:hAnsi="Segoe UI" w:cs="Segoe UI"/>
                <w:sz w:val="18"/>
                <w:szCs w:val="18"/>
                <w:lang w:eastAsia="en-GB"/>
              </w:rPr>
            </w:pPr>
            <w:proofErr w:type="spellStart"/>
            <w:r>
              <w:rPr>
                <w:rFonts w:ascii="Verdana" w:hAnsi="Verdana" w:cs="Segoe UI"/>
                <w:b/>
                <w:bCs/>
                <w:sz w:val="18"/>
                <w:szCs w:val="18"/>
                <w:lang w:eastAsia="en-GB"/>
              </w:rPr>
              <w:t>f</w:t>
            </w:r>
            <w:r w:rsidR="007A5357" w:rsidRPr="007A5357">
              <w:rPr>
                <w:rFonts w:ascii="Verdana" w:hAnsi="Verdana" w:cs="Segoe UI"/>
                <w:b/>
                <w:bCs/>
                <w:sz w:val="18"/>
                <w:szCs w:val="18"/>
                <w:lang w:eastAsia="en-GB"/>
              </w:rPr>
              <w:t>Date</w:t>
            </w:r>
            <w:proofErr w:type="spellEnd"/>
            <w:r w:rsidR="007A5357" w:rsidRPr="007A5357">
              <w:rPr>
                <w:rFonts w:ascii="Verdana" w:hAnsi="Verdana" w:cs="Segoe UI"/>
                <w:b/>
                <w:bCs/>
                <w:sz w:val="18"/>
                <w:szCs w:val="18"/>
                <w:lang w:eastAsia="en-GB"/>
              </w:rPr>
              <w:t>:</w:t>
            </w:r>
            <w:r w:rsidR="007A5357" w:rsidRPr="007A5357">
              <w:rPr>
                <w:rFonts w:ascii="Verdana" w:hAnsi="Verdana" w:cs="Segoe UI"/>
                <w:sz w:val="18"/>
                <w:szCs w:val="18"/>
                <w:lang w:eastAsia="en-GB"/>
              </w:rPr>
              <w:t> </w:t>
            </w:r>
            <w:r w:rsidR="009D77CC">
              <w:rPr>
                <w:rFonts w:ascii="Verdana" w:hAnsi="Verdana" w:cs="Segoe UI"/>
                <w:sz w:val="18"/>
                <w:szCs w:val="18"/>
                <w:lang w:eastAsia="en-GB"/>
              </w:rPr>
              <w:t>2</w:t>
            </w:r>
            <w:r w:rsidR="008561EF">
              <w:rPr>
                <w:rFonts w:ascii="Verdana" w:hAnsi="Verdana" w:cs="Segoe UI"/>
                <w:sz w:val="18"/>
                <w:szCs w:val="18"/>
                <w:lang w:eastAsia="en-GB"/>
              </w:rPr>
              <w:t>7</w:t>
            </w:r>
            <w:r w:rsidR="009D77CC">
              <w:rPr>
                <w:rFonts w:ascii="Verdana" w:hAnsi="Verdana" w:cs="Segoe UI"/>
                <w:sz w:val="18"/>
                <w:szCs w:val="18"/>
                <w:lang w:eastAsia="en-GB"/>
              </w:rPr>
              <w:t>/</w:t>
            </w:r>
            <w:r w:rsidR="005C2869">
              <w:rPr>
                <w:rFonts w:ascii="Verdana" w:hAnsi="Verdana" w:cs="Segoe UI"/>
                <w:sz w:val="18"/>
                <w:szCs w:val="18"/>
                <w:lang w:eastAsia="en-GB"/>
              </w:rPr>
              <w:t>01</w:t>
            </w:r>
            <w:r w:rsidR="007A5357" w:rsidRPr="007A5357">
              <w:rPr>
                <w:rFonts w:ascii="Verdana" w:hAnsi="Verdana" w:cs="Segoe UI"/>
                <w:sz w:val="18"/>
                <w:szCs w:val="18"/>
                <w:lang w:eastAsia="en-GB"/>
              </w:rPr>
              <w:t>/202</w:t>
            </w:r>
            <w:r w:rsidR="003D610A">
              <w:rPr>
                <w:rFonts w:ascii="Verdana" w:hAnsi="Verdana" w:cs="Segoe UI"/>
                <w:sz w:val="18"/>
                <w:szCs w:val="18"/>
                <w:lang w:eastAsia="en-GB"/>
              </w:rPr>
              <w:t>2</w:t>
            </w:r>
          </w:p>
        </w:tc>
        <w:tc>
          <w:tcPr>
            <w:tcW w:w="2090" w:type="dxa"/>
            <w:tcBorders>
              <w:top w:val="single" w:sz="6" w:space="0" w:color="auto"/>
              <w:left w:val="single" w:sz="6" w:space="0" w:color="auto"/>
              <w:bottom w:val="single" w:sz="6" w:space="0" w:color="auto"/>
              <w:right w:val="single" w:sz="6" w:space="0" w:color="auto"/>
            </w:tcBorders>
            <w:shd w:val="clear" w:color="auto" w:fill="E0E0E0"/>
            <w:hideMark/>
          </w:tcPr>
          <w:p w14:paraId="2CC3E7A9"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b/>
                <w:bCs/>
                <w:sz w:val="18"/>
                <w:szCs w:val="18"/>
                <w:lang w:eastAsia="en-GB"/>
              </w:rPr>
              <w:t>Assessed by:</w:t>
            </w:r>
            <w:r w:rsidRPr="007A5357">
              <w:rPr>
                <w:rFonts w:ascii="Verdana" w:hAnsi="Verdana" w:cs="Segoe UI"/>
                <w:sz w:val="18"/>
                <w:szCs w:val="18"/>
                <w:lang w:eastAsia="en-GB"/>
              </w:rPr>
              <w:t> </w:t>
            </w:r>
          </w:p>
          <w:p w14:paraId="729AF743"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sz w:val="18"/>
                <w:szCs w:val="18"/>
                <w:lang w:eastAsia="en-GB"/>
              </w:rPr>
              <w:t>FSE Safety Advisors </w:t>
            </w:r>
          </w:p>
        </w:tc>
        <w:tc>
          <w:tcPr>
            <w:tcW w:w="3149" w:type="dxa"/>
            <w:tcBorders>
              <w:top w:val="single" w:sz="6" w:space="0" w:color="auto"/>
              <w:left w:val="single" w:sz="6" w:space="0" w:color="auto"/>
              <w:bottom w:val="single" w:sz="6" w:space="0" w:color="auto"/>
              <w:right w:val="single" w:sz="6" w:space="0" w:color="auto"/>
            </w:tcBorders>
            <w:shd w:val="clear" w:color="auto" w:fill="E0E0E0"/>
            <w:hideMark/>
          </w:tcPr>
          <w:p w14:paraId="3E0CC05F"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b/>
                <w:bCs/>
                <w:sz w:val="18"/>
                <w:szCs w:val="18"/>
                <w:lang w:eastAsia="en-GB"/>
              </w:rPr>
              <w:t>Approved by:</w:t>
            </w:r>
            <w:r w:rsidRPr="007A5357">
              <w:rPr>
                <w:rFonts w:ascii="Verdana" w:hAnsi="Verdana" w:cs="Segoe UI"/>
                <w:sz w:val="18"/>
                <w:szCs w:val="18"/>
                <w:lang w:eastAsia="en-GB"/>
              </w:rPr>
              <w:t> </w:t>
            </w:r>
          </w:p>
          <w:p w14:paraId="0A3CE03F"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sz w:val="18"/>
                <w:szCs w:val="18"/>
                <w:lang w:eastAsia="en-GB"/>
              </w:rPr>
              <w:t>FSE Campus Management Group </w:t>
            </w:r>
          </w:p>
        </w:tc>
        <w:tc>
          <w:tcPr>
            <w:tcW w:w="2223" w:type="dxa"/>
            <w:tcBorders>
              <w:top w:val="single" w:sz="6" w:space="0" w:color="auto"/>
              <w:left w:val="single" w:sz="6" w:space="0" w:color="auto"/>
              <w:bottom w:val="single" w:sz="6" w:space="0" w:color="auto"/>
              <w:right w:val="single" w:sz="6" w:space="0" w:color="auto"/>
            </w:tcBorders>
            <w:shd w:val="clear" w:color="auto" w:fill="E0E0E0"/>
            <w:hideMark/>
          </w:tcPr>
          <w:p w14:paraId="5C737B4B"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b/>
                <w:bCs/>
                <w:sz w:val="18"/>
                <w:szCs w:val="18"/>
                <w:lang w:eastAsia="en-GB"/>
              </w:rPr>
              <w:t>Building / Location:</w:t>
            </w:r>
            <w:r w:rsidRPr="007A5357">
              <w:rPr>
                <w:rFonts w:ascii="Verdana" w:hAnsi="Verdana" w:cs="Segoe UI"/>
                <w:sz w:val="18"/>
                <w:szCs w:val="18"/>
                <w:lang w:eastAsia="en-GB"/>
              </w:rPr>
              <w:t> </w:t>
            </w:r>
          </w:p>
          <w:p w14:paraId="554DE51B"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sz w:val="18"/>
                <w:szCs w:val="18"/>
                <w:lang w:eastAsia="en-GB"/>
              </w:rPr>
              <w:t>FSE Buildings </w:t>
            </w:r>
          </w:p>
        </w:tc>
        <w:tc>
          <w:tcPr>
            <w:tcW w:w="3313" w:type="dxa"/>
            <w:tcBorders>
              <w:top w:val="single" w:sz="6" w:space="0" w:color="auto"/>
              <w:left w:val="single" w:sz="6" w:space="0" w:color="auto"/>
              <w:bottom w:val="single" w:sz="6" w:space="0" w:color="auto"/>
              <w:right w:val="single" w:sz="6" w:space="0" w:color="auto"/>
            </w:tcBorders>
            <w:shd w:val="clear" w:color="auto" w:fill="E0E0E0"/>
            <w:hideMark/>
          </w:tcPr>
          <w:p w14:paraId="285B1620"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b/>
                <w:bCs/>
                <w:sz w:val="18"/>
                <w:szCs w:val="18"/>
                <w:lang w:eastAsia="en-GB"/>
              </w:rPr>
              <w:t>Assessment ref no:</w:t>
            </w:r>
            <w:r w:rsidRPr="007A5357">
              <w:rPr>
                <w:rFonts w:ascii="Verdana" w:hAnsi="Verdana" w:cs="Segoe UI"/>
                <w:sz w:val="18"/>
                <w:szCs w:val="18"/>
                <w:lang w:eastAsia="en-GB"/>
              </w:rPr>
              <w:t> </w:t>
            </w:r>
          </w:p>
          <w:p w14:paraId="496C90E2" w14:textId="03A44E91" w:rsidR="007A5357" w:rsidRPr="007A5357" w:rsidRDefault="007A5357" w:rsidP="007A5357">
            <w:pPr>
              <w:textAlignment w:val="baseline"/>
              <w:rPr>
                <w:rFonts w:ascii="Segoe UI" w:hAnsi="Segoe UI" w:cs="Segoe UI"/>
                <w:sz w:val="18"/>
                <w:szCs w:val="18"/>
                <w:lang w:eastAsia="en-GB"/>
              </w:rPr>
            </w:pPr>
            <w:proofErr w:type="spellStart"/>
            <w:r w:rsidRPr="007A5357">
              <w:rPr>
                <w:rFonts w:ascii="Verdana" w:hAnsi="Verdana" w:cs="Segoe UI"/>
                <w:sz w:val="18"/>
                <w:szCs w:val="18"/>
                <w:lang w:eastAsia="en-GB"/>
              </w:rPr>
              <w:t>FSE_Generic</w:t>
            </w:r>
            <w:proofErr w:type="spellEnd"/>
            <w:r w:rsidRPr="007A5357">
              <w:rPr>
                <w:rFonts w:ascii="Verdana" w:hAnsi="Verdana" w:cs="Segoe UI"/>
                <w:sz w:val="18"/>
                <w:szCs w:val="18"/>
                <w:lang w:eastAsia="en-GB"/>
              </w:rPr>
              <w:t xml:space="preserve"> risk assessment_ </w:t>
            </w:r>
            <w:r w:rsidRPr="007A5357">
              <w:rPr>
                <w:rFonts w:ascii="Verdana" w:eastAsiaTheme="minorHAnsi" w:hAnsi="Verdana" w:cs="Segoe UI"/>
                <w:sz w:val="18"/>
                <w:szCs w:val="18"/>
                <w:lang w:eastAsia="en-GB"/>
              </w:rPr>
              <w:t xml:space="preserve">PC </w:t>
            </w:r>
            <w:proofErr w:type="spellStart"/>
            <w:r w:rsidRPr="007A5357">
              <w:rPr>
                <w:rFonts w:ascii="Verdana" w:eastAsiaTheme="minorHAnsi" w:hAnsi="Verdana" w:cs="Segoe UI"/>
                <w:sz w:val="18"/>
                <w:szCs w:val="18"/>
                <w:lang w:eastAsia="en-GB"/>
              </w:rPr>
              <w:t>clusters</w:t>
            </w:r>
            <w:r w:rsidRPr="007A5357">
              <w:rPr>
                <w:rFonts w:ascii="Verdana" w:hAnsi="Verdana" w:cs="Segoe UI"/>
                <w:sz w:val="18"/>
                <w:szCs w:val="18"/>
                <w:lang w:eastAsia="en-GB"/>
              </w:rPr>
              <w:t>_</w:t>
            </w:r>
            <w:r w:rsidR="009D77CC">
              <w:rPr>
                <w:rFonts w:ascii="Verdana" w:hAnsi="Verdana" w:cs="Segoe UI"/>
                <w:sz w:val="18"/>
                <w:szCs w:val="18"/>
                <w:lang w:eastAsia="en-GB"/>
              </w:rPr>
              <w:t>Jan</w:t>
            </w:r>
            <w:proofErr w:type="spellEnd"/>
            <w:r w:rsidR="009D77CC">
              <w:rPr>
                <w:rFonts w:ascii="Verdana" w:hAnsi="Verdana" w:cs="Segoe UI"/>
                <w:sz w:val="18"/>
                <w:szCs w:val="18"/>
                <w:lang w:eastAsia="en-GB"/>
              </w:rPr>
              <w:t xml:space="preserve"> 2022</w:t>
            </w:r>
            <w:r w:rsidRPr="007A5357">
              <w:rPr>
                <w:rFonts w:ascii="Verdana" w:hAnsi="Verdana" w:cs="Segoe UI"/>
                <w:sz w:val="18"/>
                <w:szCs w:val="18"/>
                <w:lang w:eastAsia="en-GB"/>
              </w:rPr>
              <w:t> </w:t>
            </w:r>
          </w:p>
        </w:tc>
        <w:tc>
          <w:tcPr>
            <w:tcW w:w="2534" w:type="dxa"/>
            <w:tcBorders>
              <w:top w:val="single" w:sz="6" w:space="0" w:color="auto"/>
              <w:left w:val="single" w:sz="6" w:space="0" w:color="auto"/>
              <w:bottom w:val="single" w:sz="6" w:space="0" w:color="auto"/>
              <w:right w:val="single" w:sz="6" w:space="0" w:color="auto"/>
            </w:tcBorders>
            <w:shd w:val="clear" w:color="auto" w:fill="E0E0E0"/>
            <w:hideMark/>
          </w:tcPr>
          <w:p w14:paraId="64FEFDF9"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b/>
                <w:bCs/>
                <w:sz w:val="18"/>
                <w:szCs w:val="18"/>
                <w:lang w:eastAsia="en-GB"/>
              </w:rPr>
              <w:t>Expiry date:</w:t>
            </w:r>
            <w:r w:rsidRPr="007A5357">
              <w:rPr>
                <w:rFonts w:ascii="Verdana" w:hAnsi="Verdana" w:cs="Segoe UI"/>
                <w:sz w:val="18"/>
                <w:szCs w:val="18"/>
                <w:lang w:eastAsia="en-GB"/>
              </w:rPr>
              <w:t> </w:t>
            </w:r>
          </w:p>
          <w:p w14:paraId="25622B6D" w14:textId="7B823219" w:rsidR="007A5357" w:rsidRPr="007A5357" w:rsidRDefault="005C2869" w:rsidP="007A5357">
            <w:pPr>
              <w:textAlignment w:val="baseline"/>
              <w:rPr>
                <w:rFonts w:ascii="Segoe UI" w:hAnsi="Segoe UI" w:cs="Segoe UI"/>
                <w:sz w:val="18"/>
                <w:szCs w:val="18"/>
                <w:lang w:eastAsia="en-GB"/>
              </w:rPr>
            </w:pPr>
            <w:r>
              <w:rPr>
                <w:rFonts w:ascii="Verdana" w:hAnsi="Verdana" w:cs="Segoe UI"/>
                <w:sz w:val="18"/>
                <w:szCs w:val="18"/>
                <w:lang w:eastAsia="en-GB"/>
              </w:rPr>
              <w:t>Mar</w:t>
            </w:r>
            <w:r w:rsidR="003D610A">
              <w:rPr>
                <w:rFonts w:ascii="Verdana" w:hAnsi="Verdana" w:cs="Segoe UI"/>
                <w:sz w:val="18"/>
                <w:szCs w:val="18"/>
                <w:lang w:eastAsia="en-GB"/>
              </w:rPr>
              <w:t>ch</w:t>
            </w:r>
            <w:r>
              <w:rPr>
                <w:rFonts w:ascii="Verdana" w:hAnsi="Verdana" w:cs="Segoe UI"/>
                <w:sz w:val="18"/>
                <w:szCs w:val="18"/>
                <w:lang w:eastAsia="en-GB"/>
              </w:rPr>
              <w:t xml:space="preserve"> 2022 </w:t>
            </w:r>
            <w:r w:rsidR="007A5357" w:rsidRPr="007A5357">
              <w:rPr>
                <w:rFonts w:ascii="Verdana" w:hAnsi="Verdana" w:cs="Segoe UI"/>
                <w:sz w:val="18"/>
                <w:szCs w:val="18"/>
                <w:lang w:eastAsia="en-GB"/>
              </w:rPr>
              <w:t>or if significant changes occur </w:t>
            </w:r>
          </w:p>
        </w:tc>
      </w:tr>
      <w:tr w:rsidR="007A5357" w:rsidRPr="007A5357" w14:paraId="3F48F1FE" w14:textId="77777777" w:rsidTr="000F3F91">
        <w:trPr>
          <w:trHeight w:val="4236"/>
        </w:trPr>
        <w:tc>
          <w:tcPr>
            <w:tcW w:w="1538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5A0057" w14:textId="529F8D1A" w:rsidR="007A5357" w:rsidRPr="007A5357" w:rsidRDefault="4D023040" w:rsidP="007A5357">
            <w:pPr>
              <w:textAlignment w:val="baseline"/>
              <w:rPr>
                <w:rFonts w:ascii="Segoe UI" w:hAnsi="Segoe UI" w:cs="Segoe UI"/>
                <w:b/>
                <w:bCs/>
                <w:sz w:val="18"/>
                <w:szCs w:val="18"/>
                <w:lang w:eastAsia="en-GB"/>
              </w:rPr>
            </w:pPr>
            <w:r w:rsidRPr="71BB6302">
              <w:rPr>
                <w:rFonts w:ascii="Verdana" w:hAnsi="Verdana" w:cs="Segoe UI"/>
                <w:b/>
                <w:bCs/>
                <w:sz w:val="18"/>
                <w:szCs w:val="18"/>
                <w:lang w:eastAsia="en-GB"/>
              </w:rPr>
              <w:t>Task/Premises: FSE</w:t>
            </w:r>
            <w:r w:rsidRPr="71BB6302">
              <w:rPr>
                <w:rFonts w:ascii="Verdana" w:eastAsiaTheme="minorEastAsia" w:hAnsi="Verdana" w:cs="Segoe UI"/>
                <w:b/>
                <w:bCs/>
                <w:sz w:val="18"/>
                <w:szCs w:val="18"/>
                <w:lang w:eastAsia="en-GB"/>
              </w:rPr>
              <w:t xml:space="preserve"> PC clusters</w:t>
            </w:r>
          </w:p>
          <w:p w14:paraId="67C4DFDE" w14:textId="185F37D4" w:rsidR="71BB6302" w:rsidRDefault="71BB6302" w:rsidP="71BB6302">
            <w:pPr>
              <w:rPr>
                <w:rFonts w:ascii="Calibri" w:hAnsi="Calibri" w:cs="Calibri"/>
                <w:sz w:val="20"/>
                <w:u w:val="single"/>
                <w:lang w:eastAsia="en-GB"/>
              </w:rPr>
            </w:pPr>
          </w:p>
          <w:p w14:paraId="0ABA1498" w14:textId="77777777" w:rsidR="005C2869" w:rsidRDefault="007A5357" w:rsidP="005C2869">
            <w:pPr>
              <w:rPr>
                <w:rFonts w:ascii="Verdana" w:eastAsia="Verdana" w:hAnsi="Verdana" w:cs="Verdana"/>
                <w:sz w:val="18"/>
                <w:szCs w:val="18"/>
              </w:rPr>
            </w:pPr>
            <w:r w:rsidRPr="007A5357">
              <w:rPr>
                <w:rFonts w:ascii="Calibri" w:hAnsi="Calibri" w:cs="Calibri"/>
                <w:sz w:val="20"/>
                <w:u w:val="single"/>
                <w:lang w:eastAsia="en-GB"/>
              </w:rPr>
              <w:t>S</w:t>
            </w:r>
            <w:r w:rsidRPr="007A5357">
              <w:rPr>
                <w:rFonts w:ascii="Verdana" w:hAnsi="Verdana" w:cs="Segoe UI"/>
                <w:sz w:val="18"/>
                <w:szCs w:val="18"/>
                <w:u w:val="single"/>
                <w:lang w:eastAsia="en-GB"/>
              </w:rPr>
              <w:t>cope:</w:t>
            </w:r>
            <w:r w:rsidRPr="007A5357">
              <w:rPr>
                <w:rFonts w:ascii="Verdana" w:hAnsi="Verdana" w:cs="Segoe UI"/>
                <w:sz w:val="18"/>
                <w:szCs w:val="18"/>
                <w:lang w:eastAsia="en-GB"/>
              </w:rPr>
              <w:t> </w:t>
            </w:r>
            <w:r w:rsidRPr="00CA508E">
              <w:rPr>
                <w:rFonts w:ascii="Verdana" w:eastAsiaTheme="minorHAnsi" w:hAnsi="Verdana" w:cs="Segoe UI"/>
                <w:sz w:val="18"/>
                <w:szCs w:val="18"/>
                <w:lang w:eastAsia="en-GB"/>
              </w:rPr>
              <w:t>The use of PC clusters</w:t>
            </w:r>
            <w:r w:rsidRPr="00CA508E">
              <w:rPr>
                <w:rFonts w:ascii="Verdana" w:eastAsiaTheme="minorHAnsi" w:hAnsi="Verdana" w:cs="Segoe UI"/>
                <w:sz w:val="18"/>
                <w:szCs w:val="18"/>
                <w:lang w:eastAsia="en-GB"/>
              </w:rPr>
              <w:br/>
            </w:r>
            <w:r w:rsidRPr="007A5357">
              <w:rPr>
                <w:rFonts w:ascii="Verdana" w:hAnsi="Verdana" w:cs="Segoe UI"/>
                <w:sz w:val="18"/>
                <w:szCs w:val="18"/>
                <w:lang w:eastAsia="en-GB"/>
              </w:rPr>
              <w:t> </w:t>
            </w:r>
            <w:r w:rsidRPr="007A5357">
              <w:rPr>
                <w:rFonts w:ascii="Verdana" w:hAnsi="Verdana" w:cs="Segoe UI"/>
                <w:sz w:val="18"/>
                <w:szCs w:val="18"/>
                <w:lang w:eastAsia="en-GB"/>
              </w:rPr>
              <w:br/>
            </w:r>
            <w:r w:rsidR="005C2869">
              <w:rPr>
                <w:rFonts w:ascii="Verdana" w:eastAsia="Verdana" w:hAnsi="Verdana" w:cs="Verdana"/>
                <w:sz w:val="18"/>
                <w:szCs w:val="18"/>
              </w:rPr>
              <w:t>Since</w:t>
            </w:r>
            <w:r w:rsidR="005C2869"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1FB4CD9C" w14:textId="77777777" w:rsidR="005C2869" w:rsidRDefault="005C2869" w:rsidP="005C2869">
            <w:pPr>
              <w:rPr>
                <w:rFonts w:ascii="Verdana" w:eastAsia="Verdana" w:hAnsi="Verdana" w:cs="Verdana"/>
                <w:sz w:val="18"/>
                <w:szCs w:val="18"/>
              </w:rPr>
            </w:pPr>
          </w:p>
          <w:p w14:paraId="134C4E92" w14:textId="77777777" w:rsidR="0010239B" w:rsidRPr="00567492" w:rsidRDefault="0010239B" w:rsidP="0010239B">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face masks being mandatory indoors, unless medically exempt. COVID-19 hygiene of hand sanitising, face mask wearing continue to be important safety measures against COVID-19 transmission. </w:t>
            </w: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2"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567492">
              <w:rPr>
                <w:rStyle w:val="Hyperlink"/>
                <w:rFonts w:ascii="Verdana" w:eastAsia="Verdana" w:hAnsi="Verdana" w:cs="Verdana"/>
                <w:color w:val="000000" w:themeColor="text1"/>
                <w:sz w:val="18"/>
                <w:szCs w:val="18"/>
                <w:u w:val="none"/>
              </w:rPr>
              <w:t>Proof of exemption may be required.</w:t>
            </w:r>
          </w:p>
          <w:p w14:paraId="716EFD18" w14:textId="77777777" w:rsidR="0010239B" w:rsidRPr="00567492" w:rsidRDefault="0010239B" w:rsidP="0010239B">
            <w:pPr>
              <w:rPr>
                <w:rFonts w:ascii="Verdana" w:eastAsia="Verdana" w:hAnsi="Verdana" w:cs="Verdana"/>
                <w:sz w:val="18"/>
                <w:szCs w:val="18"/>
              </w:rPr>
            </w:pPr>
          </w:p>
          <w:p w14:paraId="49F07B8D" w14:textId="1A6BEBAB" w:rsidR="0010239B" w:rsidRDefault="0010239B" w:rsidP="0010239B">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3"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Pr>
                <w:rFonts w:ascii="Verdana" w:hAnsi="Verdana" w:cstheme="minorHAnsi"/>
                <w:sz w:val="18"/>
                <w:szCs w:val="18"/>
              </w:rPr>
              <w:t xml:space="preserve">Face masks are highly encouraged indoors, are expected in lecture theatres/ teaching spaces, and are mandatory in areas if a risk assessment specifies it. </w:t>
            </w:r>
            <w:r w:rsidR="004E1F96">
              <w:rPr>
                <w:rFonts w:ascii="Verdana" w:hAnsi="Verdana" w:cstheme="minorHAnsi"/>
                <w:sz w:val="18"/>
                <w:szCs w:val="18"/>
              </w:rPr>
              <w:t>Medical exemptions on f</w:t>
            </w:r>
            <w:r w:rsidRPr="00596823">
              <w:rPr>
                <w:rFonts w:ascii="Verdana" w:eastAsia="Verdana" w:hAnsi="Verdana" w:cs="Verdana"/>
                <w:sz w:val="18"/>
                <w:szCs w:val="18"/>
              </w:rPr>
              <w:t xml:space="preserve">ace mask </w:t>
            </w:r>
            <w:r>
              <w:rPr>
                <w:rFonts w:ascii="Verdana" w:eastAsia="Verdana" w:hAnsi="Verdana" w:cs="Verdana"/>
                <w:sz w:val="18"/>
                <w:szCs w:val="18"/>
              </w:rPr>
              <w:t>requires</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w:t>
            </w:r>
            <w:r>
              <w:rPr>
                <w:rFonts w:ascii="Verdana" w:eastAsia="Verdana" w:hAnsi="Verdana" w:cs="Verdana"/>
                <w:sz w:val="18"/>
                <w:szCs w:val="18"/>
              </w:rPr>
              <w:t xml:space="preserve"> as per above.</w:t>
            </w:r>
          </w:p>
          <w:p w14:paraId="27DE755D" w14:textId="77777777" w:rsidR="000F3F91" w:rsidRPr="007A5357" w:rsidRDefault="000F3F91" w:rsidP="007A5357">
            <w:pPr>
              <w:textAlignment w:val="baseline"/>
              <w:rPr>
                <w:rFonts w:ascii="Segoe UI" w:hAnsi="Segoe UI" w:cs="Segoe UI"/>
                <w:sz w:val="18"/>
                <w:szCs w:val="18"/>
                <w:lang w:eastAsia="en-GB"/>
              </w:rPr>
            </w:pPr>
          </w:p>
          <w:p w14:paraId="6AA7B7F4" w14:textId="77777777" w:rsidR="007A5357" w:rsidRPr="007A5357" w:rsidRDefault="007A5357" w:rsidP="007A5357">
            <w:pPr>
              <w:textAlignment w:val="baseline"/>
              <w:rPr>
                <w:rFonts w:ascii="Segoe UI" w:hAnsi="Segoe UI" w:cs="Segoe UI"/>
                <w:sz w:val="18"/>
                <w:szCs w:val="18"/>
                <w:lang w:eastAsia="en-GB"/>
              </w:rPr>
            </w:pPr>
            <w:r w:rsidRPr="007A5357">
              <w:rPr>
                <w:rFonts w:ascii="Verdana" w:hAnsi="Verdana" w:cs="Segoe UI"/>
                <w:sz w:val="18"/>
                <w:szCs w:val="18"/>
                <w:lang w:eastAsia="en-GB"/>
              </w:rPr>
              <w:t>Spaces that are high-risk areas or used for teaching should be assessed separately. This risk assessment applies to FSE staff and students and their visitors.  </w:t>
            </w:r>
          </w:p>
        </w:tc>
      </w:tr>
    </w:tbl>
    <w:p w14:paraId="22E4E65B" w14:textId="77777777" w:rsidR="000F388B" w:rsidRDefault="000F388B"/>
    <w:tbl>
      <w:tblPr>
        <w:tblStyle w:val="TableGrid"/>
        <w:tblW w:w="0" w:type="auto"/>
        <w:tblLayout w:type="fixed"/>
        <w:tblLook w:val="04A0" w:firstRow="1" w:lastRow="0" w:firstColumn="1" w:lastColumn="0" w:noHBand="0" w:noVBand="1"/>
      </w:tblPr>
      <w:tblGrid>
        <w:gridCol w:w="1555"/>
        <w:gridCol w:w="1558"/>
        <w:gridCol w:w="2410"/>
        <w:gridCol w:w="7655"/>
        <w:gridCol w:w="1134"/>
        <w:gridCol w:w="1076"/>
      </w:tblGrid>
      <w:tr w:rsidR="009D2351" w14:paraId="1EB7266B" w14:textId="77777777" w:rsidTr="71BB6302">
        <w:trPr>
          <w:tblHeader/>
        </w:trPr>
        <w:tc>
          <w:tcPr>
            <w:tcW w:w="1555" w:type="dxa"/>
            <w:shd w:val="clear" w:color="auto" w:fill="E0E0E0"/>
          </w:tcPr>
          <w:p w14:paraId="6C230811" w14:textId="77777777" w:rsidR="009D2351" w:rsidRDefault="009D2351" w:rsidP="00E30710">
            <w:r w:rsidRPr="00D86E02">
              <w:rPr>
                <w:rFonts w:ascii="Verdana" w:hAnsi="Verdana"/>
                <w:b/>
                <w:sz w:val="18"/>
                <w:szCs w:val="18"/>
              </w:rPr>
              <w:lastRenderedPageBreak/>
              <w:t>Activity</w:t>
            </w:r>
          </w:p>
        </w:tc>
        <w:tc>
          <w:tcPr>
            <w:tcW w:w="1558" w:type="dxa"/>
            <w:shd w:val="clear" w:color="auto" w:fill="E0E0E0"/>
          </w:tcPr>
          <w:p w14:paraId="16F97236" w14:textId="77777777" w:rsidR="009D2351" w:rsidRDefault="009D2351" w:rsidP="00E30710">
            <w:r w:rsidRPr="00D86E02">
              <w:rPr>
                <w:rFonts w:ascii="Verdana" w:hAnsi="Verdana"/>
                <w:b/>
                <w:sz w:val="18"/>
                <w:szCs w:val="18"/>
              </w:rPr>
              <w:t>Hazard</w:t>
            </w:r>
          </w:p>
        </w:tc>
        <w:tc>
          <w:tcPr>
            <w:tcW w:w="2410" w:type="dxa"/>
            <w:shd w:val="clear" w:color="auto" w:fill="E0E0E0"/>
          </w:tcPr>
          <w:p w14:paraId="7A9F3072" w14:textId="77777777" w:rsidR="009D2351" w:rsidRDefault="009D2351" w:rsidP="00E30710">
            <w:r w:rsidRPr="00D86E02">
              <w:rPr>
                <w:rFonts w:ascii="Verdana" w:hAnsi="Verdana"/>
                <w:b/>
                <w:sz w:val="18"/>
                <w:szCs w:val="18"/>
              </w:rPr>
              <w:t xml:space="preserve">Who might be harmed and how </w:t>
            </w:r>
          </w:p>
        </w:tc>
        <w:tc>
          <w:tcPr>
            <w:tcW w:w="7655" w:type="dxa"/>
            <w:shd w:val="clear" w:color="auto" w:fill="E0E0E0"/>
          </w:tcPr>
          <w:p w14:paraId="48127369" w14:textId="77777777" w:rsidR="009D2351" w:rsidRDefault="009D2351" w:rsidP="00E30710">
            <w:r w:rsidRPr="00D86E02">
              <w:rPr>
                <w:rFonts w:ascii="Verdana" w:hAnsi="Verdana"/>
                <w:b/>
                <w:sz w:val="18"/>
                <w:szCs w:val="18"/>
              </w:rPr>
              <w:t>Existing measures to control risk</w:t>
            </w:r>
          </w:p>
        </w:tc>
        <w:tc>
          <w:tcPr>
            <w:tcW w:w="1134" w:type="dxa"/>
            <w:shd w:val="clear" w:color="auto" w:fill="E0E0E0"/>
          </w:tcPr>
          <w:p w14:paraId="06E24F80" w14:textId="77777777" w:rsidR="009D2351" w:rsidRDefault="009D2351" w:rsidP="00E30710">
            <w:r w:rsidRPr="00D86E02">
              <w:rPr>
                <w:rFonts w:ascii="Verdana" w:hAnsi="Verdana"/>
                <w:b/>
                <w:sz w:val="18"/>
                <w:szCs w:val="18"/>
              </w:rPr>
              <w:t>Risk rating</w:t>
            </w:r>
          </w:p>
        </w:tc>
        <w:tc>
          <w:tcPr>
            <w:tcW w:w="1076" w:type="dxa"/>
            <w:shd w:val="clear" w:color="auto" w:fill="E0E0E0"/>
          </w:tcPr>
          <w:p w14:paraId="33109880" w14:textId="77777777" w:rsidR="009D2351" w:rsidRDefault="009D2351" w:rsidP="00E30710">
            <w:r w:rsidRPr="00D86E02">
              <w:rPr>
                <w:rFonts w:ascii="Verdana" w:hAnsi="Verdana"/>
                <w:b/>
                <w:sz w:val="18"/>
                <w:szCs w:val="18"/>
              </w:rPr>
              <w:t>Result</w:t>
            </w:r>
          </w:p>
        </w:tc>
      </w:tr>
      <w:tr w:rsidR="009D2351" w14:paraId="6DB3E1EF" w14:textId="77777777" w:rsidTr="0077365D">
        <w:trPr>
          <w:trHeight w:val="4309"/>
          <w:tblHeader/>
        </w:trPr>
        <w:tc>
          <w:tcPr>
            <w:tcW w:w="1555" w:type="dxa"/>
            <w:shd w:val="clear" w:color="auto" w:fill="auto"/>
          </w:tcPr>
          <w:p w14:paraId="73498805" w14:textId="77777777" w:rsidR="009D2351" w:rsidRPr="00D86E02" w:rsidRDefault="009D2351" w:rsidP="00E30710">
            <w:pPr>
              <w:rPr>
                <w:rFonts w:ascii="Verdana" w:hAnsi="Verdana"/>
                <w:b/>
                <w:sz w:val="18"/>
                <w:szCs w:val="18"/>
              </w:rPr>
            </w:pPr>
            <w:r>
              <w:rPr>
                <w:rStyle w:val="normaltextrun"/>
                <w:rFonts w:ascii="Verdana" w:hAnsi="Verdana" w:cs="Segoe UI"/>
                <w:sz w:val="18"/>
                <w:szCs w:val="18"/>
              </w:rPr>
              <w:t>Being on campus</w:t>
            </w:r>
            <w:r>
              <w:rPr>
                <w:rStyle w:val="eop"/>
                <w:rFonts w:ascii="Verdana" w:hAnsi="Verdana" w:cs="Segoe UI"/>
                <w:sz w:val="18"/>
                <w:szCs w:val="18"/>
              </w:rPr>
              <w:t> </w:t>
            </w:r>
          </w:p>
        </w:tc>
        <w:tc>
          <w:tcPr>
            <w:tcW w:w="1558" w:type="dxa"/>
            <w:shd w:val="clear" w:color="auto" w:fill="auto"/>
          </w:tcPr>
          <w:p w14:paraId="66F42E03" w14:textId="77777777" w:rsidR="009D2351" w:rsidRPr="00D86E02" w:rsidRDefault="009D2351" w:rsidP="00E30710">
            <w:pPr>
              <w:rPr>
                <w:rFonts w:ascii="Verdana" w:hAnsi="Verdana"/>
                <w:b/>
                <w:sz w:val="18"/>
                <w:szCs w:val="18"/>
              </w:rPr>
            </w:pPr>
            <w:r>
              <w:rPr>
                <w:rStyle w:val="normaltextrun"/>
                <w:rFonts w:ascii="Verdana" w:hAnsi="Verdana" w:cs="Segoe UI"/>
                <w:sz w:val="18"/>
                <w:szCs w:val="18"/>
              </w:rPr>
              <w:t>Transmission of COVID-19 from infectious individuals</w:t>
            </w:r>
            <w:r>
              <w:rPr>
                <w:rStyle w:val="normaltextrun"/>
                <w:sz w:val="20"/>
              </w:rPr>
              <w:t>  </w:t>
            </w:r>
            <w:r>
              <w:rPr>
                <w:rStyle w:val="eop"/>
                <w:sz w:val="20"/>
              </w:rPr>
              <w:t> </w:t>
            </w:r>
          </w:p>
        </w:tc>
        <w:tc>
          <w:tcPr>
            <w:tcW w:w="2410" w:type="dxa"/>
            <w:shd w:val="clear" w:color="auto" w:fill="auto"/>
          </w:tcPr>
          <w:p w14:paraId="40960F38" w14:textId="77777777" w:rsidR="009D2351" w:rsidRDefault="009D2351" w:rsidP="00E30710">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s="Segoe UI"/>
                <w:sz w:val="18"/>
                <w:szCs w:val="18"/>
              </w:rPr>
              <w:t>Staff, students, visitors</w:t>
            </w:r>
            <w:r>
              <w:rPr>
                <w:rStyle w:val="eop"/>
                <w:rFonts w:ascii="Verdana" w:hAnsi="Verdana" w:cs="Segoe UI"/>
                <w:sz w:val="18"/>
                <w:szCs w:val="18"/>
              </w:rPr>
              <w:t> </w:t>
            </w:r>
          </w:p>
          <w:p w14:paraId="57D2A0EC"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p>
          <w:p w14:paraId="467465CF" w14:textId="77777777" w:rsidR="009D2351" w:rsidRPr="00D86E02" w:rsidRDefault="009D2351" w:rsidP="00E30710">
            <w:pPr>
              <w:rPr>
                <w:rFonts w:ascii="Verdana" w:hAnsi="Verdana"/>
                <w:b/>
                <w:sz w:val="18"/>
                <w:szCs w:val="18"/>
              </w:rPr>
            </w:pPr>
            <w:r>
              <w:rPr>
                <w:rStyle w:val="normaltextrun"/>
                <w:rFonts w:ascii="Verdana" w:hAnsi="Verdana" w:cs="Segoe UI"/>
                <w:sz w:val="18"/>
                <w:szCs w:val="18"/>
              </w:rPr>
              <w:t>Infection of respiratory illness</w:t>
            </w:r>
            <w:r>
              <w:rPr>
                <w:rStyle w:val="normaltextrun"/>
                <w:sz w:val="20"/>
              </w:rPr>
              <w:t> </w:t>
            </w:r>
            <w:r>
              <w:rPr>
                <w:rStyle w:val="eop"/>
                <w:sz w:val="20"/>
              </w:rPr>
              <w:t> </w:t>
            </w:r>
          </w:p>
        </w:tc>
        <w:tc>
          <w:tcPr>
            <w:tcW w:w="7655" w:type="dxa"/>
            <w:shd w:val="clear" w:color="auto" w:fill="auto"/>
          </w:tcPr>
          <w:p w14:paraId="7A729B80" w14:textId="7E0E2F00" w:rsidR="009D2351" w:rsidRDefault="009D2351" w:rsidP="00E30710">
            <w:pPr>
              <w:pStyle w:val="paragraph"/>
              <w:numPr>
                <w:ilvl w:val="0"/>
                <w:numId w:val="20"/>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color w:val="000000"/>
                <w:sz w:val="18"/>
                <w:szCs w:val="18"/>
              </w:rPr>
              <w:t>All personnel coming onto campus must be free from COVID-19 symptoms and not be under any self-isolation or quarantine order</w:t>
            </w:r>
            <w:r w:rsidR="005C2869">
              <w:rPr>
                <w:rStyle w:val="normaltextrun"/>
                <w:rFonts w:ascii="Verdana" w:hAnsi="Verdana" w:cs="Segoe UI"/>
                <w:color w:val="000000"/>
                <w:sz w:val="18"/>
                <w:szCs w:val="18"/>
              </w:rPr>
              <w:t>.</w:t>
            </w:r>
          </w:p>
          <w:p w14:paraId="19C46D85" w14:textId="77777777" w:rsidR="009D2351" w:rsidRDefault="009D2351" w:rsidP="00E30710">
            <w:pPr>
              <w:pStyle w:val="paragraph"/>
              <w:numPr>
                <w:ilvl w:val="0"/>
                <w:numId w:val="20"/>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color w:val="000000"/>
                <w:sz w:val="18"/>
                <w:szCs w:val="18"/>
              </w:rPr>
              <w:t>University strongly encourages all personnel who are eligible to </w:t>
            </w:r>
            <w:hyperlink r:id="rId14" w:tgtFrame="_blank" w:history="1">
              <w:r>
                <w:rPr>
                  <w:rStyle w:val="normaltextrun"/>
                  <w:rFonts w:ascii="Verdana" w:hAnsi="Verdana" w:cs="Segoe UI"/>
                  <w:color w:val="0000FF"/>
                  <w:sz w:val="18"/>
                  <w:szCs w:val="18"/>
                  <w:u w:val="single"/>
                </w:rPr>
                <w:t>get vaccinated before coming on to campus</w:t>
              </w:r>
            </w:hyperlink>
            <w:r>
              <w:rPr>
                <w:rStyle w:val="normaltextrun"/>
                <w:rFonts w:ascii="Verdana" w:hAnsi="Verdana" w:cs="Segoe UI"/>
                <w:color w:val="000000"/>
                <w:sz w:val="18"/>
                <w:szCs w:val="18"/>
              </w:rPr>
              <w:t>. Further information can be found here </w:t>
            </w:r>
            <w:hyperlink r:id="rId15" w:anchor="COVIDvaccination" w:tgtFrame="_blank" w:history="1">
              <w:r>
                <w:rPr>
                  <w:rStyle w:val="normaltextrun"/>
                  <w:rFonts w:ascii="Verdana" w:hAnsi="Verdana" w:cs="Segoe UI"/>
                  <w:color w:val="0000FF"/>
                  <w:sz w:val="18"/>
                  <w:szCs w:val="18"/>
                  <w:u w:val="single"/>
                </w:rPr>
                <w:t>FAQs on COVID-19 vaccination</w:t>
              </w:r>
            </w:hyperlink>
            <w:r>
              <w:rPr>
                <w:rStyle w:val="eop"/>
                <w:rFonts w:ascii="Verdana" w:hAnsi="Verdana" w:cs="Segoe UI"/>
                <w:sz w:val="18"/>
                <w:szCs w:val="18"/>
              </w:rPr>
              <w:t> </w:t>
            </w:r>
          </w:p>
          <w:p w14:paraId="1FAA5013" w14:textId="012E0ABD" w:rsidR="009D2351" w:rsidRDefault="009D2351" w:rsidP="00E30710">
            <w:pPr>
              <w:pStyle w:val="paragraph"/>
              <w:numPr>
                <w:ilvl w:val="0"/>
                <w:numId w:val="20"/>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color w:val="000000"/>
                <w:sz w:val="18"/>
                <w:szCs w:val="18"/>
              </w:rPr>
              <w:t xml:space="preserve">University strongly encourages all personnel working on campus to get tested twice a week, irrespective of whether </w:t>
            </w:r>
            <w:r w:rsidR="005C2869">
              <w:rPr>
                <w:rStyle w:val="normaltextrun"/>
                <w:rFonts w:ascii="Verdana" w:hAnsi="Verdana" w:cs="Segoe UI"/>
                <w:color w:val="000000"/>
                <w:sz w:val="18"/>
                <w:szCs w:val="18"/>
              </w:rPr>
              <w:t>they</w:t>
            </w:r>
            <w:r>
              <w:rPr>
                <w:rStyle w:val="normaltextrun"/>
                <w:rFonts w:ascii="Verdana" w:hAnsi="Verdana" w:cs="Segoe UI"/>
                <w:color w:val="000000"/>
                <w:sz w:val="18"/>
                <w:szCs w:val="18"/>
              </w:rPr>
              <w:t xml:space="preserve"> display COVID symptoms or not. Free rapid lateral flow home testing kits are available from campus catering outlets or from the NHS </w:t>
            </w:r>
            <w:hyperlink r:id="rId16" w:tgtFrame="_blank" w:history="1">
              <w:r>
                <w:rPr>
                  <w:rStyle w:val="normaltextrun"/>
                  <w:rFonts w:ascii="Verdana" w:hAnsi="Verdana" w:cs="Segoe UI"/>
                  <w:color w:val="0000FF"/>
                  <w:sz w:val="18"/>
                  <w:szCs w:val="18"/>
                  <w:u w:val="single"/>
                </w:rPr>
                <w:t>home test kits online</w:t>
              </w:r>
            </w:hyperlink>
            <w:r>
              <w:rPr>
                <w:rStyle w:val="normaltextrun"/>
                <w:rFonts w:ascii="Verdana" w:hAnsi="Verdana" w:cs="Segoe UI"/>
                <w:color w:val="000000"/>
                <w:sz w:val="18"/>
                <w:szCs w:val="18"/>
              </w:rPr>
              <w:t>.</w:t>
            </w:r>
            <w:r>
              <w:rPr>
                <w:rStyle w:val="eop"/>
                <w:rFonts w:ascii="Verdana" w:hAnsi="Verdana" w:cs="Segoe UI"/>
                <w:color w:val="000000"/>
                <w:sz w:val="18"/>
                <w:szCs w:val="18"/>
              </w:rPr>
              <w:t> </w:t>
            </w:r>
          </w:p>
          <w:p w14:paraId="63CEAAB0" w14:textId="77777777" w:rsidR="009D2351" w:rsidRDefault="009D2351" w:rsidP="00E30710">
            <w:pPr>
              <w:pStyle w:val="paragraph"/>
              <w:numPr>
                <w:ilvl w:val="0"/>
                <w:numId w:val="20"/>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color w:val="000000"/>
                <w:sz w:val="18"/>
                <w:szCs w:val="18"/>
              </w:rPr>
              <w:t>All personnel tested positive or have symptoms must isolate, according to guidance from the </w:t>
            </w:r>
            <w:hyperlink r:id="rId17" w:tgtFrame="_blank" w:history="1">
              <w:r>
                <w:rPr>
                  <w:rStyle w:val="normaltextrun"/>
                  <w:rFonts w:ascii="Verdana" w:hAnsi="Verdana" w:cs="Segoe UI"/>
                  <w:color w:val="0000FF"/>
                  <w:sz w:val="18"/>
                  <w:szCs w:val="18"/>
                  <w:u w:val="single"/>
                </w:rPr>
                <w:t>Government COVID-19 pages</w:t>
              </w:r>
            </w:hyperlink>
            <w:r>
              <w:rPr>
                <w:rStyle w:val="normaltextrun"/>
                <w:rFonts w:ascii="Verdana" w:hAnsi="Verdana" w:cs="Segoe UI"/>
                <w:color w:val="000000"/>
                <w:sz w:val="18"/>
                <w:szCs w:val="18"/>
              </w:rPr>
              <w:t> and </w:t>
            </w:r>
            <w:hyperlink r:id="rId18" w:tgtFrame="_blank" w:history="1">
              <w:r>
                <w:rPr>
                  <w:rStyle w:val="normaltextrun"/>
                  <w:rFonts w:ascii="Verdana" w:hAnsi="Verdana" w:cs="Segoe UI"/>
                  <w:color w:val="0000FF"/>
                  <w:sz w:val="18"/>
                  <w:szCs w:val="18"/>
                  <w:u w:val="single"/>
                </w:rPr>
                <w:t>NHS COVID-19 page</w:t>
              </w:r>
              <w:r>
                <w:rPr>
                  <w:rStyle w:val="normaltextrun"/>
                  <w:rFonts w:ascii="Arial" w:hAnsi="Arial" w:cs="Arial"/>
                  <w:color w:val="0000FF"/>
                  <w:u w:val="single"/>
                </w:rPr>
                <w:t>s</w:t>
              </w:r>
            </w:hyperlink>
            <w:r>
              <w:rPr>
                <w:rStyle w:val="normaltextrun"/>
                <w:rFonts w:ascii="Verdana" w:hAnsi="Verdana" w:cs="Segoe UI"/>
                <w:color w:val="000000"/>
                <w:sz w:val="18"/>
                <w:szCs w:val="18"/>
              </w:rPr>
              <w:t>. Any staff or students who have had a positive Covid-19 test or are isolating/quarantining should report using this </w:t>
            </w:r>
            <w:hyperlink r:id="rId19" w:tgtFrame="_blank" w:history="1">
              <w:r>
                <w:rPr>
                  <w:rStyle w:val="normaltextrun"/>
                  <w:rFonts w:ascii="Verdana" w:hAnsi="Verdana" w:cs="Segoe UI"/>
                  <w:color w:val="0000FF"/>
                  <w:sz w:val="18"/>
                  <w:szCs w:val="18"/>
                  <w:u w:val="single"/>
                </w:rPr>
                <w:t>online form</w:t>
              </w:r>
            </w:hyperlink>
            <w:r>
              <w:rPr>
                <w:rStyle w:val="eop"/>
                <w:rFonts w:ascii="Verdana" w:hAnsi="Verdana" w:cs="Segoe UI"/>
                <w:color w:val="000000"/>
                <w:sz w:val="18"/>
                <w:szCs w:val="18"/>
              </w:rPr>
              <w:t> </w:t>
            </w:r>
          </w:p>
          <w:p w14:paraId="0A770E36" w14:textId="77777777" w:rsidR="009D2351" w:rsidRPr="00B97F7D" w:rsidRDefault="009D2351" w:rsidP="71BB6302">
            <w:pPr>
              <w:pStyle w:val="paragraph"/>
              <w:numPr>
                <w:ilvl w:val="0"/>
                <w:numId w:val="20"/>
              </w:numPr>
              <w:spacing w:before="0" w:beforeAutospacing="0" w:after="0" w:afterAutospacing="0"/>
              <w:jc w:val="both"/>
              <w:textAlignment w:val="baseline"/>
              <w:rPr>
                <w:rStyle w:val="eop"/>
                <w:rFonts w:ascii="Verdana" w:hAnsi="Verdana" w:cs="Segoe UI"/>
                <w:sz w:val="18"/>
                <w:szCs w:val="18"/>
              </w:rPr>
            </w:pPr>
            <w:r w:rsidRPr="71BB6302">
              <w:rPr>
                <w:rStyle w:val="normaltextrun"/>
                <w:rFonts w:ascii="Verdana" w:hAnsi="Verdana" w:cs="Segoe UI"/>
                <w:color w:val="000000" w:themeColor="text1"/>
                <w:sz w:val="18"/>
                <w:szCs w:val="18"/>
              </w:rPr>
              <w:t>All staff and students to follow latest national advice and guidance on public transport found on the </w:t>
            </w:r>
            <w:hyperlink r:id="rId20">
              <w:r w:rsidRPr="71BB6302">
                <w:rPr>
                  <w:rStyle w:val="normaltextrun"/>
                  <w:rFonts w:ascii="Verdana" w:hAnsi="Verdana" w:cs="Segoe UI"/>
                  <w:color w:val="0000FF"/>
                  <w:sz w:val="18"/>
                  <w:szCs w:val="18"/>
                  <w:u w:val="single"/>
                </w:rPr>
                <w:t>safer travel guidance for passengers</w:t>
              </w:r>
            </w:hyperlink>
            <w:r w:rsidRPr="71BB6302">
              <w:rPr>
                <w:rStyle w:val="normaltextrun"/>
                <w:rFonts w:ascii="Verdana" w:hAnsi="Verdana" w:cs="Segoe UI"/>
                <w:color w:val="000000" w:themeColor="text1"/>
                <w:sz w:val="18"/>
                <w:szCs w:val="18"/>
              </w:rPr>
              <w:t> site.   </w:t>
            </w:r>
            <w:r w:rsidRPr="71BB6302">
              <w:rPr>
                <w:rStyle w:val="eop"/>
                <w:rFonts w:ascii="Verdana" w:hAnsi="Verdana" w:cs="Segoe UI"/>
                <w:color w:val="000000" w:themeColor="text1"/>
                <w:sz w:val="18"/>
                <w:szCs w:val="18"/>
              </w:rPr>
              <w:t> </w:t>
            </w:r>
          </w:p>
          <w:p w14:paraId="1468F327" w14:textId="77777777" w:rsidR="009D2351" w:rsidRPr="00B51F70" w:rsidRDefault="009D2351" w:rsidP="71BB6302">
            <w:pPr>
              <w:pStyle w:val="paragraph"/>
              <w:numPr>
                <w:ilvl w:val="0"/>
                <w:numId w:val="20"/>
              </w:numPr>
              <w:spacing w:before="0" w:beforeAutospacing="0" w:after="0" w:afterAutospacing="0"/>
              <w:jc w:val="both"/>
              <w:textAlignment w:val="baseline"/>
              <w:rPr>
                <w:rFonts w:ascii="Verdana" w:hAnsi="Verdana" w:cs="Segoe UI"/>
                <w:sz w:val="18"/>
                <w:szCs w:val="18"/>
              </w:rPr>
            </w:pPr>
            <w:r w:rsidRPr="00B97F7D">
              <w:rPr>
                <w:rStyle w:val="eop"/>
                <w:rFonts w:ascii="Verdana" w:hAnsi="Verdana" w:cs="Segoe UI"/>
                <w:sz w:val="18"/>
                <w:szCs w:val="18"/>
              </w:rPr>
              <w:t>If tested positive or need to self -isolate within 48hrs after being a close contact with a colleague, please notify them so they can follow the government and NHS guidance</w:t>
            </w:r>
            <w:r w:rsidRPr="00B51F70">
              <w:rPr>
                <w:rStyle w:val="eop"/>
                <w:rFonts w:ascii="Verdana" w:hAnsi="Verdana"/>
                <w:color w:val="000000"/>
                <w:sz w:val="18"/>
                <w:szCs w:val="18"/>
                <w:shd w:val="clear" w:color="auto" w:fill="FFFFFF"/>
              </w:rPr>
              <w:t> </w:t>
            </w:r>
          </w:p>
        </w:tc>
        <w:tc>
          <w:tcPr>
            <w:tcW w:w="1134" w:type="dxa"/>
            <w:shd w:val="clear" w:color="auto" w:fill="auto"/>
          </w:tcPr>
          <w:p w14:paraId="1944E83A" w14:textId="77777777" w:rsidR="009D2351" w:rsidRPr="00D86E02" w:rsidRDefault="009D2351" w:rsidP="00E30710">
            <w:pPr>
              <w:rPr>
                <w:rFonts w:ascii="Verdana" w:hAnsi="Verdana"/>
                <w:b/>
                <w:sz w:val="18"/>
                <w:szCs w:val="18"/>
              </w:rPr>
            </w:pPr>
            <w:r>
              <w:rPr>
                <w:rStyle w:val="normaltextrun"/>
                <w:rFonts w:ascii="Verdana" w:hAnsi="Verdana" w:cs="Segoe UI"/>
                <w:sz w:val="18"/>
                <w:szCs w:val="18"/>
              </w:rPr>
              <w:t>Medium</w:t>
            </w:r>
            <w:r>
              <w:rPr>
                <w:rStyle w:val="eop"/>
                <w:rFonts w:ascii="Verdana" w:hAnsi="Verdana" w:cs="Segoe UI"/>
                <w:sz w:val="18"/>
                <w:szCs w:val="18"/>
              </w:rPr>
              <w:t> </w:t>
            </w:r>
          </w:p>
        </w:tc>
        <w:tc>
          <w:tcPr>
            <w:tcW w:w="1076" w:type="dxa"/>
            <w:shd w:val="clear" w:color="auto" w:fill="auto"/>
          </w:tcPr>
          <w:p w14:paraId="038DB05F" w14:textId="77777777" w:rsidR="009D2351" w:rsidRPr="00D86E02" w:rsidRDefault="009D2351" w:rsidP="00E30710">
            <w:pPr>
              <w:rPr>
                <w:rFonts w:ascii="Verdana" w:hAnsi="Verdana"/>
                <w:b/>
                <w:sz w:val="18"/>
                <w:szCs w:val="18"/>
              </w:rPr>
            </w:pPr>
            <w:r>
              <w:rPr>
                <w:rStyle w:val="normaltextrun"/>
                <w:rFonts w:ascii="Verdana" w:hAnsi="Verdana" w:cs="Segoe UI"/>
                <w:sz w:val="18"/>
                <w:szCs w:val="18"/>
              </w:rPr>
              <w:t>A</w:t>
            </w:r>
            <w:r>
              <w:rPr>
                <w:rStyle w:val="eop"/>
                <w:sz w:val="20"/>
              </w:rPr>
              <w:t> </w:t>
            </w:r>
          </w:p>
        </w:tc>
      </w:tr>
      <w:tr w:rsidR="009D2351" w14:paraId="57B11595" w14:textId="77777777" w:rsidTr="71BB6302">
        <w:trPr>
          <w:trHeight w:val="2995"/>
          <w:tblHeader/>
        </w:trPr>
        <w:tc>
          <w:tcPr>
            <w:tcW w:w="1555" w:type="dxa"/>
            <w:shd w:val="clear" w:color="auto" w:fill="auto"/>
          </w:tcPr>
          <w:p w14:paraId="2C8C7149"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Working in University buildings</w:t>
            </w:r>
            <w:r>
              <w:rPr>
                <w:rStyle w:val="eop"/>
                <w:rFonts w:ascii="Verdana" w:hAnsi="Verdana" w:cs="Segoe UI"/>
                <w:sz w:val="18"/>
                <w:szCs w:val="18"/>
              </w:rPr>
              <w:t> </w:t>
            </w:r>
          </w:p>
          <w:p w14:paraId="22E2C694"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0E8D30F"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EF5E89A" w14:textId="77777777" w:rsidR="009D2351" w:rsidRDefault="009D2351" w:rsidP="00E30710">
            <w:pPr>
              <w:rPr>
                <w:rStyle w:val="normaltextrun"/>
                <w:rFonts w:ascii="Verdana" w:hAnsi="Verdana" w:cs="Segoe UI"/>
                <w:sz w:val="18"/>
                <w:szCs w:val="18"/>
              </w:rPr>
            </w:pPr>
            <w:r>
              <w:rPr>
                <w:rStyle w:val="eop"/>
                <w:rFonts w:ascii="Verdana" w:hAnsi="Verdana" w:cs="Segoe UI"/>
                <w:sz w:val="18"/>
                <w:szCs w:val="18"/>
              </w:rPr>
              <w:t> </w:t>
            </w:r>
          </w:p>
        </w:tc>
        <w:tc>
          <w:tcPr>
            <w:tcW w:w="1558" w:type="dxa"/>
            <w:shd w:val="clear" w:color="auto" w:fill="auto"/>
          </w:tcPr>
          <w:p w14:paraId="2AE9230E" w14:textId="77777777" w:rsidR="009D2351" w:rsidRDefault="009D2351" w:rsidP="00E30710">
            <w:pPr>
              <w:rPr>
                <w:rStyle w:val="normaltextrun"/>
                <w:rFonts w:ascii="Verdana" w:hAnsi="Verdana" w:cs="Segoe UI"/>
                <w:sz w:val="18"/>
                <w:szCs w:val="18"/>
              </w:rPr>
            </w:pPr>
            <w:r>
              <w:rPr>
                <w:rStyle w:val="normaltextrun"/>
                <w:rFonts w:ascii="Verdana" w:hAnsi="Verdana" w:cs="Segoe UI"/>
                <w:sz w:val="18"/>
                <w:szCs w:val="18"/>
              </w:rPr>
              <w:t>Transmission of COVID-19 from infectious individuals</w:t>
            </w:r>
            <w:r>
              <w:rPr>
                <w:rStyle w:val="normaltextrun"/>
                <w:sz w:val="20"/>
              </w:rPr>
              <w:t>  </w:t>
            </w:r>
            <w:r>
              <w:rPr>
                <w:rStyle w:val="eop"/>
                <w:sz w:val="20"/>
              </w:rPr>
              <w:t> </w:t>
            </w:r>
          </w:p>
        </w:tc>
        <w:tc>
          <w:tcPr>
            <w:tcW w:w="2410" w:type="dxa"/>
            <w:shd w:val="clear" w:color="auto" w:fill="auto"/>
          </w:tcPr>
          <w:p w14:paraId="4CF29206" w14:textId="77777777" w:rsidR="009D2351" w:rsidRDefault="009D2351" w:rsidP="00E30710">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s="Segoe UI"/>
                <w:sz w:val="18"/>
                <w:szCs w:val="18"/>
              </w:rPr>
              <w:t>Staff, students, visitors</w:t>
            </w:r>
            <w:r>
              <w:rPr>
                <w:rStyle w:val="eop"/>
                <w:rFonts w:ascii="Verdana" w:hAnsi="Verdana" w:cs="Segoe UI"/>
                <w:sz w:val="18"/>
                <w:szCs w:val="18"/>
              </w:rPr>
              <w:t> </w:t>
            </w:r>
          </w:p>
          <w:p w14:paraId="10D8C407"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p>
          <w:p w14:paraId="66E4FDD5" w14:textId="77777777" w:rsidR="009D2351" w:rsidRDefault="009D2351" w:rsidP="00E30710">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Infection of respiratory illness</w:t>
            </w:r>
            <w:r>
              <w:rPr>
                <w:rStyle w:val="normaltextrun"/>
                <w:sz w:val="20"/>
              </w:rPr>
              <w:t> </w:t>
            </w:r>
            <w:r>
              <w:rPr>
                <w:rStyle w:val="eop"/>
                <w:sz w:val="20"/>
              </w:rPr>
              <w:t> </w:t>
            </w:r>
          </w:p>
        </w:tc>
        <w:tc>
          <w:tcPr>
            <w:tcW w:w="7655" w:type="dxa"/>
            <w:shd w:val="clear" w:color="auto" w:fill="auto"/>
          </w:tcPr>
          <w:p w14:paraId="79EAC48B" w14:textId="77777777" w:rsidR="009D2351" w:rsidRDefault="009D2351" w:rsidP="00D56199">
            <w:pPr>
              <w:pStyle w:val="paragraph"/>
              <w:numPr>
                <w:ilvl w:val="0"/>
                <w:numId w:val="22"/>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Building signage is provided to remind of effective COVID hygiene.</w:t>
            </w:r>
            <w:r>
              <w:rPr>
                <w:rStyle w:val="eop"/>
                <w:rFonts w:ascii="Verdana" w:hAnsi="Verdana" w:cs="Segoe UI"/>
                <w:sz w:val="18"/>
                <w:szCs w:val="18"/>
              </w:rPr>
              <w:t> </w:t>
            </w:r>
          </w:p>
          <w:p w14:paraId="3E83057A" w14:textId="77777777" w:rsidR="009D2351" w:rsidRDefault="009D2351" w:rsidP="00D56199">
            <w:pPr>
              <w:pStyle w:val="paragraph"/>
              <w:numPr>
                <w:ilvl w:val="0"/>
                <w:numId w:val="22"/>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Hand sanitisers are available throughout all University buildings. </w:t>
            </w:r>
            <w:r>
              <w:rPr>
                <w:rStyle w:val="eop"/>
                <w:rFonts w:ascii="Verdana" w:hAnsi="Verdana" w:cs="Segoe UI"/>
                <w:sz w:val="18"/>
                <w:szCs w:val="18"/>
              </w:rPr>
              <w:t> </w:t>
            </w:r>
          </w:p>
          <w:p w14:paraId="4375F243" w14:textId="77777777" w:rsidR="009D2351" w:rsidRDefault="009D2351" w:rsidP="00D56199">
            <w:pPr>
              <w:pStyle w:val="paragraph"/>
              <w:numPr>
                <w:ilvl w:val="0"/>
                <w:numId w:val="22"/>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All personnel are expected to sanitise hands upon arrival to the building, at regular intervals whilst in these areas and before departure.</w:t>
            </w:r>
            <w:r>
              <w:rPr>
                <w:rStyle w:val="eop"/>
                <w:rFonts w:ascii="Verdana" w:hAnsi="Verdana" w:cs="Segoe UI"/>
                <w:sz w:val="18"/>
                <w:szCs w:val="18"/>
              </w:rPr>
              <w:t> </w:t>
            </w:r>
          </w:p>
          <w:p w14:paraId="1EDBBF1F" w14:textId="77777777" w:rsidR="009D2351" w:rsidRDefault="009D2351" w:rsidP="00D56199">
            <w:pPr>
              <w:pStyle w:val="paragraph"/>
              <w:numPr>
                <w:ilvl w:val="0"/>
                <w:numId w:val="22"/>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 xml:space="preserve">House services continues to clean communal areas </w:t>
            </w:r>
          </w:p>
          <w:p w14:paraId="6F3FC660" w14:textId="77777777" w:rsidR="009D2351" w:rsidRDefault="009D2351" w:rsidP="00D56199">
            <w:pPr>
              <w:pStyle w:val="paragraph"/>
              <w:numPr>
                <w:ilvl w:val="0"/>
                <w:numId w:val="22"/>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Sanitising wipes are available for building users to use in their work area to clean down communal items.</w:t>
            </w:r>
            <w:r>
              <w:rPr>
                <w:rStyle w:val="eop"/>
                <w:rFonts w:ascii="Verdana" w:hAnsi="Verdana" w:cs="Segoe UI"/>
                <w:sz w:val="18"/>
                <w:szCs w:val="18"/>
              </w:rPr>
              <w:t> </w:t>
            </w:r>
          </w:p>
          <w:p w14:paraId="6EC6A987" w14:textId="77777777" w:rsidR="00D56199" w:rsidRDefault="00D56199" w:rsidP="00D56199">
            <w:pPr>
              <w:pStyle w:val="ListParagraph"/>
              <w:numPr>
                <w:ilvl w:val="0"/>
                <w:numId w:val="22"/>
              </w:numPr>
              <w:spacing w:after="0" w:line="240" w:lineRule="auto"/>
              <w:contextualSpacing w:val="0"/>
              <w:jc w:val="both"/>
              <w:rPr>
                <w:rFonts w:ascii="Verdana" w:hAnsi="Verdana"/>
                <w:sz w:val="18"/>
                <w:szCs w:val="18"/>
              </w:rPr>
            </w:pPr>
            <w:r>
              <w:rPr>
                <w:rFonts w:ascii="Verdana" w:hAnsi="Verdana" w:cstheme="minorHAnsi"/>
                <w:sz w:val="18"/>
                <w:szCs w:val="18"/>
              </w:rPr>
              <w:t>Face masks are highly encouraged indoors, are expected in lecture theatres/ teaching spaces, and are mandatory in areas if a risk assessment specifies it</w:t>
            </w:r>
            <w:r>
              <w:rPr>
                <w:rFonts w:ascii="Verdana" w:hAnsi="Verdana"/>
                <w:sz w:val="18"/>
                <w:szCs w:val="18"/>
              </w:rPr>
              <w:t>. Exemptions can be due to medical reasons,</w:t>
            </w:r>
            <w:r w:rsidRPr="00E9293F">
              <w:rPr>
                <w:rFonts w:ascii="Verdana" w:hAnsi="Verdana"/>
                <w:sz w:val="18"/>
                <w:szCs w:val="18"/>
              </w:rPr>
              <w:t xml:space="preserve"> socially distanced</w:t>
            </w:r>
            <w:r>
              <w:rPr>
                <w:rFonts w:ascii="Verdana" w:hAnsi="Verdana"/>
                <w:sz w:val="18"/>
                <w:szCs w:val="18"/>
              </w:rPr>
              <w:t xml:space="preserve">, or if face masks will negatively impact on PPE required for practical work. In this case a separate risk assessment should already be in place. </w:t>
            </w:r>
          </w:p>
          <w:p w14:paraId="5662874B" w14:textId="77777777" w:rsidR="00D56199" w:rsidRPr="00E64E8D" w:rsidRDefault="00D56199" w:rsidP="00D56199">
            <w:pPr>
              <w:pStyle w:val="ListParagraph"/>
              <w:numPr>
                <w:ilvl w:val="0"/>
                <w:numId w:val="22"/>
              </w:numPr>
              <w:spacing w:after="0" w:line="240" w:lineRule="auto"/>
              <w:contextualSpacing w:val="0"/>
              <w:jc w:val="both"/>
              <w:rPr>
                <w:rFonts w:ascii="Verdana" w:hAnsi="Verdana" w:cs="Arial"/>
                <w:sz w:val="18"/>
                <w:szCs w:val="18"/>
              </w:rPr>
            </w:pPr>
            <w:r w:rsidRPr="005C2869">
              <w:rPr>
                <w:rFonts w:ascii="Verdana" w:hAnsi="Verdana" w:cstheme="minorHAnsi"/>
                <w:sz w:val="18"/>
                <w:szCs w:val="18"/>
              </w:rPr>
              <w:t xml:space="preserve">Face </w:t>
            </w:r>
            <w:r>
              <w:rPr>
                <w:rFonts w:ascii="Verdana" w:hAnsi="Verdana" w:cstheme="minorHAnsi"/>
                <w:sz w:val="18"/>
                <w:szCs w:val="18"/>
              </w:rPr>
              <w:t>mask</w:t>
            </w:r>
            <w:r w:rsidRPr="005C2869">
              <w:rPr>
                <w:rFonts w:ascii="Verdana" w:hAnsi="Verdana" w:cstheme="minorHAnsi"/>
                <w:sz w:val="18"/>
                <w:szCs w:val="18"/>
              </w:rPr>
              <w:t>s are available from building entrances</w:t>
            </w:r>
          </w:p>
          <w:p w14:paraId="1CED2DC7" w14:textId="77777777" w:rsidR="00D56199" w:rsidRPr="00D56199" w:rsidRDefault="00D56199" w:rsidP="00D56199">
            <w:pPr>
              <w:pStyle w:val="ListParagraph"/>
              <w:numPr>
                <w:ilvl w:val="0"/>
                <w:numId w:val="22"/>
              </w:numPr>
              <w:spacing w:after="0" w:line="240" w:lineRule="auto"/>
              <w:contextualSpacing w:val="0"/>
              <w:jc w:val="both"/>
              <w:rPr>
                <w:rFonts w:ascii="Verdana" w:hAnsi="Verdana"/>
                <w:sz w:val="18"/>
                <w:szCs w:val="18"/>
              </w:rPr>
            </w:pP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21"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D56199">
              <w:rPr>
                <w:rStyle w:val="Hyperlink"/>
                <w:rFonts w:ascii="Verdana" w:eastAsia="Verdana" w:hAnsi="Verdana" w:cs="Verdana"/>
                <w:color w:val="000000" w:themeColor="text1"/>
                <w:sz w:val="18"/>
                <w:szCs w:val="18"/>
                <w:u w:val="none"/>
              </w:rPr>
              <w:t>Proof of exemption may be required.</w:t>
            </w:r>
          </w:p>
          <w:p w14:paraId="2A8B39BF" w14:textId="31FDC04A" w:rsidR="005C2869" w:rsidRPr="005C2869" w:rsidRDefault="005C2869" w:rsidP="00D56199">
            <w:pPr>
              <w:pStyle w:val="paragraph"/>
              <w:spacing w:before="0" w:beforeAutospacing="0" w:after="0" w:afterAutospacing="0"/>
              <w:jc w:val="both"/>
              <w:textAlignment w:val="baseline"/>
              <w:rPr>
                <w:rStyle w:val="normaltextrun"/>
                <w:rFonts w:ascii="Verdana" w:hAnsi="Verdana" w:cstheme="minorHAnsi"/>
                <w:sz w:val="18"/>
                <w:szCs w:val="18"/>
              </w:rPr>
            </w:pPr>
          </w:p>
        </w:tc>
        <w:tc>
          <w:tcPr>
            <w:tcW w:w="1134" w:type="dxa"/>
            <w:shd w:val="clear" w:color="auto" w:fill="auto"/>
          </w:tcPr>
          <w:p w14:paraId="3A330B29" w14:textId="77777777" w:rsidR="009D2351" w:rsidRDefault="009D2351" w:rsidP="00E30710">
            <w:pPr>
              <w:rPr>
                <w:rStyle w:val="normaltextrun"/>
                <w:rFonts w:ascii="Verdana" w:hAnsi="Verdana" w:cs="Segoe UI"/>
                <w:sz w:val="18"/>
                <w:szCs w:val="18"/>
              </w:rPr>
            </w:pPr>
            <w:r>
              <w:rPr>
                <w:rStyle w:val="normaltextrun"/>
                <w:rFonts w:ascii="Verdana" w:hAnsi="Verdana" w:cs="Segoe UI"/>
                <w:sz w:val="18"/>
                <w:szCs w:val="18"/>
              </w:rPr>
              <w:t>Medium</w:t>
            </w:r>
            <w:r>
              <w:rPr>
                <w:rStyle w:val="eop"/>
                <w:rFonts w:ascii="Verdana" w:hAnsi="Verdana" w:cs="Segoe UI"/>
                <w:sz w:val="18"/>
                <w:szCs w:val="18"/>
              </w:rPr>
              <w:t> </w:t>
            </w:r>
          </w:p>
        </w:tc>
        <w:tc>
          <w:tcPr>
            <w:tcW w:w="1076" w:type="dxa"/>
            <w:shd w:val="clear" w:color="auto" w:fill="auto"/>
          </w:tcPr>
          <w:p w14:paraId="533FF544" w14:textId="77777777" w:rsidR="009D2351" w:rsidRDefault="009D2351" w:rsidP="00E30710">
            <w:pPr>
              <w:rPr>
                <w:rStyle w:val="normaltextrun"/>
                <w:rFonts w:ascii="Verdana" w:hAnsi="Verdana" w:cs="Segoe UI"/>
                <w:sz w:val="18"/>
                <w:szCs w:val="18"/>
              </w:rPr>
            </w:pPr>
            <w:r>
              <w:rPr>
                <w:rStyle w:val="normaltextrun"/>
                <w:rFonts w:ascii="Verdana" w:hAnsi="Verdana" w:cs="Segoe UI"/>
                <w:sz w:val="18"/>
                <w:szCs w:val="18"/>
              </w:rPr>
              <w:t>A</w:t>
            </w:r>
            <w:r>
              <w:rPr>
                <w:rStyle w:val="eop"/>
                <w:rFonts w:ascii="Verdana" w:hAnsi="Verdana" w:cs="Segoe UI"/>
                <w:sz w:val="18"/>
                <w:szCs w:val="18"/>
              </w:rPr>
              <w:t> </w:t>
            </w:r>
          </w:p>
        </w:tc>
      </w:tr>
      <w:tr w:rsidR="009D2351" w14:paraId="14D1EB4A" w14:textId="77777777" w:rsidTr="005C2869">
        <w:trPr>
          <w:trHeight w:val="2078"/>
          <w:tblHeader/>
        </w:trPr>
        <w:tc>
          <w:tcPr>
            <w:tcW w:w="1555" w:type="dxa"/>
            <w:shd w:val="clear" w:color="auto" w:fill="auto"/>
          </w:tcPr>
          <w:p w14:paraId="3F95D3D7"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lastRenderedPageBreak/>
              <w:t>Working in University buildings</w:t>
            </w:r>
            <w:r>
              <w:rPr>
                <w:rStyle w:val="eop"/>
                <w:rFonts w:ascii="Verdana" w:hAnsi="Verdana" w:cs="Segoe UI"/>
                <w:sz w:val="18"/>
                <w:szCs w:val="18"/>
              </w:rPr>
              <w:t> </w:t>
            </w:r>
          </w:p>
          <w:p w14:paraId="71ECA95B" w14:textId="77777777" w:rsidR="009D2351" w:rsidRDefault="009D2351" w:rsidP="00E3071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F2A087D" w14:textId="77777777" w:rsidR="009D2351" w:rsidRDefault="009D2351" w:rsidP="00E30710">
            <w:pPr>
              <w:pStyle w:val="paragraph"/>
              <w:spacing w:before="0" w:beforeAutospacing="0" w:after="0" w:afterAutospacing="0"/>
              <w:textAlignment w:val="baseline"/>
              <w:rPr>
                <w:rStyle w:val="normaltextrun"/>
                <w:rFonts w:ascii="Verdana" w:hAnsi="Verdana" w:cs="Segoe UI"/>
                <w:sz w:val="18"/>
                <w:szCs w:val="18"/>
              </w:rPr>
            </w:pPr>
            <w:r>
              <w:rPr>
                <w:rStyle w:val="eop"/>
                <w:rFonts w:ascii="Verdana" w:hAnsi="Verdana" w:cs="Segoe UI"/>
                <w:sz w:val="18"/>
                <w:szCs w:val="18"/>
              </w:rPr>
              <w:t> </w:t>
            </w:r>
          </w:p>
        </w:tc>
        <w:tc>
          <w:tcPr>
            <w:tcW w:w="1558" w:type="dxa"/>
            <w:shd w:val="clear" w:color="auto" w:fill="auto"/>
          </w:tcPr>
          <w:p w14:paraId="2A9463C6" w14:textId="77777777" w:rsidR="009D2351" w:rsidRDefault="009D2351" w:rsidP="00E30710">
            <w:pPr>
              <w:rPr>
                <w:rStyle w:val="normaltextrun"/>
                <w:rFonts w:ascii="Verdana" w:hAnsi="Verdana" w:cs="Segoe UI"/>
                <w:sz w:val="18"/>
                <w:szCs w:val="18"/>
              </w:rPr>
            </w:pPr>
            <w:r>
              <w:rPr>
                <w:rStyle w:val="normaltextrun"/>
                <w:rFonts w:ascii="Verdana" w:hAnsi="Verdana" w:cs="Segoe UI"/>
                <w:sz w:val="18"/>
                <w:szCs w:val="18"/>
              </w:rPr>
              <w:t>Transmission of COVID-19 from infectious individuals</w:t>
            </w:r>
            <w:r>
              <w:rPr>
                <w:rStyle w:val="normaltextrun"/>
                <w:sz w:val="20"/>
              </w:rPr>
              <w:t>  </w:t>
            </w:r>
            <w:r>
              <w:rPr>
                <w:rStyle w:val="eop"/>
                <w:sz w:val="20"/>
              </w:rPr>
              <w:t> </w:t>
            </w:r>
          </w:p>
        </w:tc>
        <w:tc>
          <w:tcPr>
            <w:tcW w:w="2410" w:type="dxa"/>
            <w:shd w:val="clear" w:color="auto" w:fill="auto"/>
          </w:tcPr>
          <w:p w14:paraId="19C47DE5" w14:textId="77777777" w:rsidR="009D2351" w:rsidRDefault="009D2351" w:rsidP="00E30710">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s="Segoe UI"/>
                <w:sz w:val="18"/>
                <w:szCs w:val="18"/>
              </w:rPr>
              <w:t>Staff, students, visitors</w:t>
            </w:r>
            <w:r>
              <w:rPr>
                <w:rStyle w:val="eop"/>
                <w:rFonts w:ascii="Verdana" w:hAnsi="Verdana" w:cs="Segoe UI"/>
                <w:sz w:val="18"/>
                <w:szCs w:val="18"/>
              </w:rPr>
              <w:t> </w:t>
            </w:r>
          </w:p>
          <w:p w14:paraId="221E814D" w14:textId="77777777" w:rsidR="009D2351" w:rsidRDefault="009D2351" w:rsidP="00E30710">
            <w:pPr>
              <w:pStyle w:val="paragraph"/>
              <w:spacing w:before="0" w:beforeAutospacing="0" w:after="0" w:afterAutospacing="0"/>
              <w:textAlignment w:val="baseline"/>
              <w:rPr>
                <w:rStyle w:val="normaltextrun"/>
                <w:rFonts w:ascii="Verdana" w:hAnsi="Verdana" w:cs="Segoe UI"/>
                <w:sz w:val="18"/>
                <w:szCs w:val="18"/>
              </w:rPr>
            </w:pPr>
          </w:p>
          <w:p w14:paraId="075328EA" w14:textId="77777777" w:rsidR="009D2351" w:rsidRDefault="009D2351" w:rsidP="00E30710">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Inadequate ventilation</w:t>
            </w:r>
            <w:r>
              <w:rPr>
                <w:rStyle w:val="eop"/>
                <w:rFonts w:ascii="Verdana" w:hAnsi="Verdana" w:cs="Segoe UI"/>
                <w:sz w:val="18"/>
                <w:szCs w:val="18"/>
              </w:rPr>
              <w:t> </w:t>
            </w:r>
          </w:p>
        </w:tc>
        <w:tc>
          <w:tcPr>
            <w:tcW w:w="7655" w:type="dxa"/>
            <w:shd w:val="clear" w:color="auto" w:fill="auto"/>
          </w:tcPr>
          <w:p w14:paraId="1C55467E" w14:textId="360FE448" w:rsidR="009D2351" w:rsidRDefault="009D2351" w:rsidP="00E30710">
            <w:pPr>
              <w:pStyle w:val="paragraph"/>
              <w:numPr>
                <w:ilvl w:val="0"/>
                <w:numId w:val="23"/>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Estates controlled mechanical ventilation has been set to operate at increased levels. Wherever possible, building users are encouraged to increase supply of fresh air by opening windows and doors (except fire doors)</w:t>
            </w:r>
            <w:r>
              <w:rPr>
                <w:rStyle w:val="eop"/>
                <w:rFonts w:ascii="Verdana" w:hAnsi="Verdana" w:cs="Segoe UI"/>
                <w:sz w:val="18"/>
                <w:szCs w:val="18"/>
              </w:rPr>
              <w:t> </w:t>
            </w:r>
          </w:p>
          <w:p w14:paraId="0E7E0D11" w14:textId="77777777" w:rsidR="009D2351" w:rsidRDefault="009D2351" w:rsidP="00E30710">
            <w:pPr>
              <w:pStyle w:val="paragraph"/>
              <w:numPr>
                <w:ilvl w:val="0"/>
                <w:numId w:val="23"/>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t>Wherever possible, room vents and windows should be opened for 15 minutes prior to and after room use.</w:t>
            </w:r>
            <w:r>
              <w:rPr>
                <w:rStyle w:val="eop"/>
                <w:rFonts w:ascii="Verdana" w:hAnsi="Verdana" w:cs="Segoe UI"/>
                <w:sz w:val="18"/>
                <w:szCs w:val="18"/>
              </w:rPr>
              <w:t> </w:t>
            </w:r>
          </w:p>
          <w:p w14:paraId="14C80EFC" w14:textId="77777777" w:rsidR="009D2351" w:rsidRPr="00D336C4" w:rsidRDefault="009D2351" w:rsidP="00E30710">
            <w:pPr>
              <w:pStyle w:val="paragraph"/>
              <w:numPr>
                <w:ilvl w:val="0"/>
                <w:numId w:val="23"/>
              </w:numPr>
              <w:spacing w:before="0" w:beforeAutospacing="0" w:after="0" w:afterAutospacing="0"/>
              <w:jc w:val="both"/>
              <w:textAlignment w:val="baseline"/>
              <w:rPr>
                <w:rStyle w:val="normaltextrun"/>
                <w:rFonts w:ascii="Verdana" w:hAnsi="Verdana" w:cs="Segoe UI"/>
                <w:sz w:val="18"/>
                <w:szCs w:val="18"/>
              </w:rPr>
            </w:pPr>
            <w:r>
              <w:rPr>
                <w:rStyle w:val="normaltextrun"/>
                <w:rFonts w:ascii="Verdana" w:hAnsi="Verdana" w:cs="Segoe UI"/>
                <w:sz w:val="18"/>
                <w:szCs w:val="18"/>
              </w:rPr>
              <w:t>The Cambridge Airborne tool is used to assess ventilation risk. If appropriate, additional safety measures are implemented for rooms that have been identified as needing improved ventilation.</w:t>
            </w:r>
            <w:r>
              <w:rPr>
                <w:rStyle w:val="eop"/>
                <w:rFonts w:ascii="Verdana" w:hAnsi="Verdana" w:cs="Segoe UI"/>
                <w:sz w:val="18"/>
                <w:szCs w:val="18"/>
              </w:rPr>
              <w:t> </w:t>
            </w:r>
          </w:p>
        </w:tc>
        <w:tc>
          <w:tcPr>
            <w:tcW w:w="1134" w:type="dxa"/>
            <w:shd w:val="clear" w:color="auto" w:fill="auto"/>
          </w:tcPr>
          <w:p w14:paraId="59F389CD" w14:textId="77777777" w:rsidR="009D2351" w:rsidRDefault="009D2351" w:rsidP="00E30710">
            <w:pPr>
              <w:rPr>
                <w:rStyle w:val="normaltextrun"/>
                <w:rFonts w:ascii="Verdana" w:hAnsi="Verdana" w:cs="Segoe UI"/>
                <w:sz w:val="18"/>
                <w:szCs w:val="18"/>
              </w:rPr>
            </w:pPr>
            <w:r>
              <w:rPr>
                <w:rStyle w:val="normaltextrun"/>
                <w:rFonts w:ascii="Verdana" w:hAnsi="Verdana" w:cs="Segoe UI"/>
                <w:sz w:val="18"/>
                <w:szCs w:val="18"/>
              </w:rPr>
              <w:t>Medium</w:t>
            </w:r>
            <w:r>
              <w:rPr>
                <w:rStyle w:val="eop"/>
                <w:rFonts w:ascii="Verdana" w:hAnsi="Verdana" w:cs="Segoe UI"/>
                <w:sz w:val="18"/>
                <w:szCs w:val="18"/>
              </w:rPr>
              <w:t> </w:t>
            </w:r>
          </w:p>
        </w:tc>
        <w:tc>
          <w:tcPr>
            <w:tcW w:w="1076" w:type="dxa"/>
            <w:shd w:val="clear" w:color="auto" w:fill="auto"/>
          </w:tcPr>
          <w:p w14:paraId="6EFA5669" w14:textId="77777777" w:rsidR="009D2351" w:rsidRDefault="009D2351" w:rsidP="00E30710">
            <w:pPr>
              <w:rPr>
                <w:rStyle w:val="normaltextrun"/>
                <w:rFonts w:ascii="Verdana" w:hAnsi="Verdana" w:cs="Segoe UI"/>
                <w:sz w:val="18"/>
                <w:szCs w:val="18"/>
              </w:rPr>
            </w:pPr>
            <w:r>
              <w:rPr>
                <w:rStyle w:val="normaltextrun"/>
                <w:rFonts w:ascii="Verdana" w:hAnsi="Verdana" w:cs="Segoe UI"/>
                <w:sz w:val="18"/>
                <w:szCs w:val="18"/>
              </w:rPr>
              <w:t>A</w:t>
            </w:r>
            <w:r>
              <w:rPr>
                <w:rStyle w:val="eop"/>
                <w:rFonts w:ascii="Verdana" w:hAnsi="Verdana" w:cs="Segoe UI"/>
                <w:sz w:val="18"/>
                <w:szCs w:val="18"/>
              </w:rPr>
              <w:t> </w:t>
            </w:r>
          </w:p>
        </w:tc>
      </w:tr>
      <w:tr w:rsidR="009D2351" w14:paraId="733155ED" w14:textId="77777777" w:rsidTr="00D56199">
        <w:trPr>
          <w:trHeight w:val="3808"/>
          <w:tblHeader/>
        </w:trPr>
        <w:tc>
          <w:tcPr>
            <w:tcW w:w="1555" w:type="dxa"/>
            <w:shd w:val="clear" w:color="auto" w:fill="auto"/>
          </w:tcPr>
          <w:p w14:paraId="543C3426" w14:textId="77777777" w:rsidR="009D2351" w:rsidRDefault="009D2351" w:rsidP="00E30710">
            <w:pPr>
              <w:pStyle w:val="paragraph"/>
              <w:spacing w:before="0" w:beforeAutospacing="0" w:after="0" w:afterAutospacing="0"/>
              <w:textAlignment w:val="baseline"/>
              <w:rPr>
                <w:rStyle w:val="normaltextrun"/>
                <w:rFonts w:ascii="Verdana" w:hAnsi="Verdana" w:cs="Segoe UI"/>
                <w:sz w:val="18"/>
                <w:szCs w:val="18"/>
              </w:rPr>
            </w:pPr>
            <w:r w:rsidRPr="00A82F74">
              <w:rPr>
                <w:rStyle w:val="normaltextrun"/>
                <w:rFonts w:ascii="Verdana" w:hAnsi="Verdana" w:cs="Segoe UI"/>
                <w:sz w:val="18"/>
                <w:szCs w:val="18"/>
              </w:rPr>
              <w:t>Fire prevention and protection</w:t>
            </w:r>
          </w:p>
        </w:tc>
        <w:tc>
          <w:tcPr>
            <w:tcW w:w="1558" w:type="dxa"/>
            <w:shd w:val="clear" w:color="auto" w:fill="auto"/>
          </w:tcPr>
          <w:p w14:paraId="24A96D79" w14:textId="77777777" w:rsidR="009D2351" w:rsidRPr="00F432D7" w:rsidRDefault="009D2351" w:rsidP="00E30710">
            <w:pPr>
              <w:rPr>
                <w:rStyle w:val="normaltextrun"/>
                <w:rFonts w:ascii="Verdana" w:hAnsi="Verdana"/>
                <w:sz w:val="18"/>
                <w:szCs w:val="18"/>
              </w:rPr>
            </w:pPr>
            <w:r>
              <w:rPr>
                <w:rFonts w:ascii="Verdana" w:hAnsi="Verdana"/>
                <w:sz w:val="18"/>
                <w:szCs w:val="18"/>
              </w:rPr>
              <w:t>Spread of and/or damage or personal injury due to fire</w:t>
            </w:r>
          </w:p>
        </w:tc>
        <w:tc>
          <w:tcPr>
            <w:tcW w:w="2410" w:type="dxa"/>
            <w:shd w:val="clear" w:color="auto" w:fill="auto"/>
          </w:tcPr>
          <w:p w14:paraId="12D9825E" w14:textId="77777777" w:rsidR="009D2351" w:rsidRPr="0006118A" w:rsidRDefault="009D2351" w:rsidP="00E30710">
            <w:pPr>
              <w:pStyle w:val="paragraph"/>
              <w:textAlignment w:val="baseline"/>
              <w:rPr>
                <w:rStyle w:val="normaltextrun"/>
                <w:rFonts w:ascii="Verdana" w:hAnsi="Verdana" w:cs="Segoe UI"/>
                <w:sz w:val="18"/>
                <w:szCs w:val="18"/>
              </w:rPr>
            </w:pPr>
            <w:r w:rsidRPr="0006118A">
              <w:rPr>
                <w:rStyle w:val="normaltextrun"/>
                <w:rFonts w:ascii="Verdana" w:hAnsi="Verdana" w:cs="Segoe UI"/>
                <w:sz w:val="18"/>
                <w:szCs w:val="18"/>
              </w:rPr>
              <w:t>Staff, students, visitors</w:t>
            </w:r>
          </w:p>
          <w:p w14:paraId="3D6B0799" w14:textId="77777777" w:rsidR="009D2351" w:rsidRPr="0006118A" w:rsidRDefault="009D2351" w:rsidP="00E30710">
            <w:pPr>
              <w:pStyle w:val="paragraph"/>
              <w:textAlignment w:val="baseline"/>
              <w:rPr>
                <w:rStyle w:val="normaltextrun"/>
                <w:rFonts w:ascii="Verdana" w:hAnsi="Verdana" w:cs="Segoe UI"/>
                <w:sz w:val="18"/>
                <w:szCs w:val="18"/>
              </w:rPr>
            </w:pPr>
            <w:r w:rsidRPr="0006118A">
              <w:rPr>
                <w:rStyle w:val="normaltextrun"/>
                <w:rFonts w:ascii="Verdana" w:hAnsi="Verdana" w:cs="Segoe UI"/>
                <w:sz w:val="18"/>
                <w:szCs w:val="18"/>
              </w:rPr>
              <w:t xml:space="preserve">If present within the building during fire </w:t>
            </w:r>
          </w:p>
          <w:p w14:paraId="4E0F3BF1" w14:textId="77777777" w:rsidR="009D2351" w:rsidRDefault="009D2351" w:rsidP="00E30710">
            <w:pPr>
              <w:pStyle w:val="paragraph"/>
              <w:spacing w:before="0" w:beforeAutospacing="0" w:after="0" w:afterAutospacing="0"/>
              <w:textAlignment w:val="baseline"/>
              <w:rPr>
                <w:rStyle w:val="normaltextrun"/>
                <w:rFonts w:ascii="Verdana" w:hAnsi="Verdana" w:cs="Segoe UI"/>
                <w:sz w:val="18"/>
                <w:szCs w:val="18"/>
              </w:rPr>
            </w:pPr>
            <w:r w:rsidRPr="0006118A">
              <w:rPr>
                <w:rStyle w:val="normaltextrun"/>
                <w:rFonts w:ascii="Verdana" w:hAnsi="Verdana" w:cs="Segoe UI"/>
                <w:sz w:val="18"/>
                <w:szCs w:val="18"/>
              </w:rPr>
              <w:t>Burns, Smoke inhalation</w:t>
            </w:r>
          </w:p>
        </w:tc>
        <w:tc>
          <w:tcPr>
            <w:tcW w:w="7655" w:type="dxa"/>
            <w:shd w:val="clear" w:color="auto" w:fill="auto"/>
          </w:tcPr>
          <w:p w14:paraId="397B71B4" w14:textId="77777777" w:rsidR="009D2351" w:rsidRPr="00263DCC"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Induction arrangements cover security and fire awareness and include how to locate and use a fire door to exit the building and the location of the fire assembly point(s).</w:t>
            </w:r>
          </w:p>
          <w:p w14:paraId="4FC5E879" w14:textId="77777777" w:rsidR="009D2351" w:rsidRPr="00263DCC"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All new staff complete fire awareness e-training.</w:t>
            </w:r>
          </w:p>
          <w:p w14:paraId="76743AE0" w14:textId="77777777" w:rsidR="009D2351"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Fire alarm system are in place and tested weekly on day at time to enable users to identify the sound of the alarm, see fire action notice at entrance to buildings.</w:t>
            </w:r>
          </w:p>
          <w:p w14:paraId="6403AA2B" w14:textId="77777777" w:rsidR="009D2351"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 xml:space="preserve">Fire evacuation practices are carried out annually </w:t>
            </w:r>
          </w:p>
          <w:p w14:paraId="7BA42B21" w14:textId="77777777" w:rsidR="009D2351"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 xml:space="preserve">Induction covers the importance of maintaining clear fire exit routes and keeping the doors closed unless essential. Induction also covers the need for high general housekeeping standards. </w:t>
            </w:r>
          </w:p>
          <w:p w14:paraId="64178653" w14:textId="77777777" w:rsidR="009D2351" w:rsidRPr="00A40A6C"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eastAsia="Verdana" w:hAnsi="Verdana" w:cs="Verdana"/>
                <w:sz w:val="18"/>
                <w:szCs w:val="18"/>
              </w:rPr>
              <w:t>Ready access to fire extinguishers is available for use by trained users.</w:t>
            </w:r>
          </w:p>
          <w:p w14:paraId="7589095F" w14:textId="77777777" w:rsidR="009D2351"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Staff ‘hosts’ responsible for safety and, if required, evacuation of visitors.</w:t>
            </w:r>
          </w:p>
          <w:p w14:paraId="25397EF2" w14:textId="77777777" w:rsidR="009D2351"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Evacuation marshals attend suitable training and assist where possible during evacuations during normal working hours.</w:t>
            </w:r>
          </w:p>
          <w:p w14:paraId="29C7C017" w14:textId="25C3D4E7" w:rsidR="009D2351" w:rsidRPr="00841DBB" w:rsidRDefault="009D2351" w:rsidP="71BB6302">
            <w:pPr>
              <w:pStyle w:val="ListParagraph"/>
              <w:numPr>
                <w:ilvl w:val="0"/>
                <w:numId w:val="23"/>
              </w:numPr>
              <w:spacing w:after="120" w:line="240" w:lineRule="auto"/>
              <w:jc w:val="both"/>
              <w:rPr>
                <w:rFonts w:ascii="Verdana" w:hAnsi="Verdana"/>
                <w:sz w:val="18"/>
                <w:szCs w:val="18"/>
              </w:rPr>
            </w:pPr>
          </w:p>
        </w:tc>
        <w:tc>
          <w:tcPr>
            <w:tcW w:w="1134" w:type="dxa"/>
            <w:shd w:val="clear" w:color="auto" w:fill="auto"/>
          </w:tcPr>
          <w:p w14:paraId="6F20F257" w14:textId="77777777" w:rsidR="009D2351" w:rsidRDefault="009D2351" w:rsidP="00E30710">
            <w:pPr>
              <w:rPr>
                <w:rStyle w:val="normaltextrun"/>
                <w:rFonts w:ascii="Verdana" w:hAnsi="Verdana" w:cs="Segoe UI"/>
                <w:sz w:val="18"/>
                <w:szCs w:val="18"/>
              </w:rPr>
            </w:pPr>
          </w:p>
        </w:tc>
        <w:tc>
          <w:tcPr>
            <w:tcW w:w="1076" w:type="dxa"/>
            <w:shd w:val="clear" w:color="auto" w:fill="auto"/>
          </w:tcPr>
          <w:p w14:paraId="5DFDF874" w14:textId="77777777" w:rsidR="009D2351" w:rsidRDefault="009D2351" w:rsidP="00E30710">
            <w:pPr>
              <w:rPr>
                <w:rStyle w:val="normaltextrun"/>
                <w:rFonts w:ascii="Verdana" w:hAnsi="Verdana" w:cs="Segoe UI"/>
                <w:sz w:val="18"/>
                <w:szCs w:val="18"/>
              </w:rPr>
            </w:pPr>
          </w:p>
        </w:tc>
      </w:tr>
      <w:tr w:rsidR="009D2351" w14:paraId="4BC47344" w14:textId="77777777" w:rsidTr="71BB6302">
        <w:trPr>
          <w:tblHeader/>
        </w:trPr>
        <w:tc>
          <w:tcPr>
            <w:tcW w:w="1555" w:type="dxa"/>
            <w:shd w:val="clear" w:color="auto" w:fill="auto"/>
          </w:tcPr>
          <w:p w14:paraId="46BA527E" w14:textId="77777777" w:rsidR="009D2351" w:rsidRDefault="009D2351" w:rsidP="00E30710">
            <w:pPr>
              <w:spacing w:after="120"/>
              <w:rPr>
                <w:rFonts w:ascii="Verdana" w:hAnsi="Verdana"/>
                <w:sz w:val="18"/>
                <w:szCs w:val="18"/>
              </w:rPr>
            </w:pPr>
            <w:r>
              <w:rPr>
                <w:rFonts w:ascii="Verdana" w:hAnsi="Verdana"/>
                <w:sz w:val="18"/>
                <w:szCs w:val="18"/>
              </w:rPr>
              <w:t>Action in the event of an emergency</w:t>
            </w:r>
          </w:p>
          <w:p w14:paraId="74FB8D1A" w14:textId="77777777" w:rsidR="009D2351" w:rsidRPr="00A82F74" w:rsidRDefault="009D2351" w:rsidP="00E30710">
            <w:pPr>
              <w:pStyle w:val="paragraph"/>
              <w:spacing w:before="0" w:beforeAutospacing="0" w:after="0" w:afterAutospacing="0"/>
              <w:textAlignment w:val="baseline"/>
              <w:rPr>
                <w:rStyle w:val="normaltextrun"/>
                <w:rFonts w:ascii="Verdana" w:hAnsi="Verdana" w:cs="Segoe UI"/>
                <w:sz w:val="18"/>
                <w:szCs w:val="18"/>
              </w:rPr>
            </w:pPr>
          </w:p>
        </w:tc>
        <w:tc>
          <w:tcPr>
            <w:tcW w:w="1558" w:type="dxa"/>
            <w:shd w:val="clear" w:color="auto" w:fill="auto"/>
          </w:tcPr>
          <w:p w14:paraId="71611CC6" w14:textId="77777777" w:rsidR="009D2351" w:rsidRDefault="009D2351" w:rsidP="00E30710">
            <w:pPr>
              <w:spacing w:after="120"/>
              <w:rPr>
                <w:rFonts w:ascii="Verdana" w:hAnsi="Verdana"/>
                <w:sz w:val="18"/>
                <w:szCs w:val="18"/>
              </w:rPr>
            </w:pPr>
            <w:r>
              <w:rPr>
                <w:rFonts w:ascii="Verdana" w:hAnsi="Verdana"/>
                <w:sz w:val="18"/>
                <w:szCs w:val="18"/>
              </w:rPr>
              <w:t>Not being aware of the evacuation procedure in the event of an emergency.</w:t>
            </w:r>
          </w:p>
          <w:p w14:paraId="3599BB5C" w14:textId="77777777" w:rsidR="009D2351" w:rsidRDefault="009D2351" w:rsidP="00E30710">
            <w:pPr>
              <w:spacing w:after="120"/>
              <w:rPr>
                <w:rFonts w:ascii="Verdana" w:hAnsi="Verdana"/>
                <w:sz w:val="18"/>
                <w:szCs w:val="18"/>
              </w:rPr>
            </w:pPr>
            <w:r>
              <w:rPr>
                <w:rFonts w:ascii="Verdana" w:hAnsi="Verdana"/>
                <w:sz w:val="18"/>
                <w:szCs w:val="18"/>
              </w:rPr>
              <w:t>Injuries/chemical contamination</w:t>
            </w:r>
          </w:p>
          <w:p w14:paraId="65B593C2" w14:textId="77777777" w:rsidR="009D2351" w:rsidRDefault="009D2351" w:rsidP="00E30710">
            <w:pPr>
              <w:rPr>
                <w:rFonts w:ascii="Verdana" w:hAnsi="Verdana"/>
                <w:sz w:val="18"/>
                <w:szCs w:val="18"/>
              </w:rPr>
            </w:pPr>
            <w:r>
              <w:rPr>
                <w:rFonts w:ascii="Verdana" w:hAnsi="Verdana"/>
                <w:sz w:val="18"/>
                <w:szCs w:val="18"/>
              </w:rPr>
              <w:t>Lack of assistance out of hours</w:t>
            </w:r>
          </w:p>
        </w:tc>
        <w:tc>
          <w:tcPr>
            <w:tcW w:w="2410" w:type="dxa"/>
            <w:shd w:val="clear" w:color="auto" w:fill="auto"/>
          </w:tcPr>
          <w:p w14:paraId="01F2636E" w14:textId="77777777" w:rsidR="009D2351" w:rsidRDefault="009D2351" w:rsidP="00E30710">
            <w:pPr>
              <w:spacing w:after="120"/>
              <w:rPr>
                <w:rFonts w:ascii="Verdana" w:hAnsi="Verdana"/>
                <w:sz w:val="18"/>
                <w:szCs w:val="18"/>
              </w:rPr>
            </w:pPr>
            <w:r>
              <w:rPr>
                <w:rFonts w:ascii="Verdana" w:hAnsi="Verdana"/>
                <w:sz w:val="18"/>
                <w:szCs w:val="18"/>
              </w:rPr>
              <w:t>Staff, students, visitors</w:t>
            </w:r>
          </w:p>
          <w:p w14:paraId="4ADD204B" w14:textId="77777777" w:rsidR="009D2351" w:rsidRDefault="009D2351" w:rsidP="00E30710">
            <w:pPr>
              <w:rPr>
                <w:rFonts w:ascii="Verdana" w:hAnsi="Verdana"/>
                <w:sz w:val="18"/>
                <w:szCs w:val="18"/>
              </w:rPr>
            </w:pPr>
            <w:r w:rsidRPr="5D3902E5">
              <w:rPr>
                <w:rFonts w:ascii="Verdana" w:hAnsi="Verdana"/>
                <w:sz w:val="18"/>
                <w:szCs w:val="18"/>
              </w:rPr>
              <w:t>Lack of awareness</w:t>
            </w:r>
          </w:p>
          <w:p w14:paraId="202CB2F8" w14:textId="77777777" w:rsidR="009D2351" w:rsidRPr="0006118A" w:rsidRDefault="009D2351" w:rsidP="00E30710">
            <w:pPr>
              <w:pStyle w:val="paragraph"/>
              <w:textAlignment w:val="baseline"/>
              <w:rPr>
                <w:rStyle w:val="normaltextrun"/>
                <w:rFonts w:ascii="Verdana" w:hAnsi="Verdana" w:cs="Segoe UI"/>
                <w:sz w:val="18"/>
                <w:szCs w:val="18"/>
              </w:rPr>
            </w:pPr>
            <w:r w:rsidRPr="5D3902E5">
              <w:rPr>
                <w:rFonts w:ascii="Verdana" w:hAnsi="Verdana"/>
                <w:sz w:val="18"/>
                <w:szCs w:val="18"/>
              </w:rPr>
              <w:t>/unacceptable behaviours</w:t>
            </w:r>
            <w:r>
              <w:rPr>
                <w:rFonts w:ascii="Verdana" w:hAnsi="Verdana"/>
                <w:sz w:val="18"/>
                <w:szCs w:val="18"/>
              </w:rPr>
              <w:t xml:space="preserve"> when the fire alarm sounds </w:t>
            </w:r>
            <w:r w:rsidRPr="5D3902E5">
              <w:rPr>
                <w:rFonts w:ascii="Verdana" w:hAnsi="Verdana"/>
                <w:sz w:val="18"/>
                <w:szCs w:val="18"/>
              </w:rPr>
              <w:t>may</w:t>
            </w:r>
            <w:r>
              <w:rPr>
                <w:rFonts w:ascii="Verdana" w:hAnsi="Verdana"/>
                <w:sz w:val="18"/>
                <w:szCs w:val="18"/>
              </w:rPr>
              <w:t xml:space="preserve"> result in assuming that real alarms are practice </w:t>
            </w:r>
            <w:r w:rsidRPr="5D3902E5">
              <w:rPr>
                <w:rFonts w:ascii="Verdana" w:hAnsi="Verdana"/>
                <w:sz w:val="18"/>
                <w:szCs w:val="18"/>
              </w:rPr>
              <w:t>drill and subsequently delay evacuation leading to being trapped by</w:t>
            </w:r>
            <w:r>
              <w:rPr>
                <w:rFonts w:ascii="Verdana" w:hAnsi="Verdana"/>
                <w:sz w:val="18"/>
                <w:szCs w:val="18"/>
              </w:rPr>
              <w:t xml:space="preserve"> fire or </w:t>
            </w:r>
            <w:r w:rsidRPr="5D3902E5">
              <w:rPr>
                <w:rFonts w:ascii="Verdana" w:hAnsi="Verdana"/>
                <w:sz w:val="18"/>
                <w:szCs w:val="18"/>
              </w:rPr>
              <w:t xml:space="preserve">other </w:t>
            </w:r>
            <w:proofErr w:type="gramStart"/>
            <w:r w:rsidRPr="5D3902E5">
              <w:rPr>
                <w:rFonts w:ascii="Verdana" w:hAnsi="Verdana"/>
                <w:sz w:val="18"/>
                <w:szCs w:val="18"/>
              </w:rPr>
              <w:t>life threatening</w:t>
            </w:r>
            <w:proofErr w:type="gramEnd"/>
            <w:r w:rsidRPr="5D3902E5">
              <w:rPr>
                <w:rFonts w:ascii="Verdana" w:hAnsi="Verdana"/>
                <w:sz w:val="18"/>
                <w:szCs w:val="18"/>
              </w:rPr>
              <w:t xml:space="preserve"> </w:t>
            </w:r>
            <w:r>
              <w:rPr>
                <w:rFonts w:ascii="Verdana" w:hAnsi="Verdana"/>
                <w:sz w:val="18"/>
                <w:szCs w:val="18"/>
              </w:rPr>
              <w:t>incident.</w:t>
            </w:r>
          </w:p>
        </w:tc>
        <w:tc>
          <w:tcPr>
            <w:tcW w:w="7655" w:type="dxa"/>
            <w:shd w:val="clear" w:color="auto" w:fill="auto"/>
          </w:tcPr>
          <w:p w14:paraId="6DDA96C7" w14:textId="77777777" w:rsidR="009D2351" w:rsidRDefault="009D2351" w:rsidP="71BB6302">
            <w:pPr>
              <w:pStyle w:val="ListParagraph"/>
              <w:numPr>
                <w:ilvl w:val="0"/>
                <w:numId w:val="26"/>
              </w:numPr>
              <w:spacing w:after="120" w:line="240" w:lineRule="auto"/>
              <w:jc w:val="both"/>
              <w:rPr>
                <w:rFonts w:ascii="Verdana" w:hAnsi="Verdana"/>
                <w:sz w:val="18"/>
                <w:szCs w:val="18"/>
              </w:rPr>
            </w:pPr>
            <w:r w:rsidRPr="71BB6302">
              <w:rPr>
                <w:rFonts w:ascii="Verdana" w:hAnsi="Verdana"/>
                <w:sz w:val="18"/>
                <w:szCs w:val="18"/>
              </w:rPr>
              <w:t>Users are instructed and empowered to act if they suspect an emergency situation to activate the fire alarm to trigger evacuation of the building.</w:t>
            </w:r>
          </w:p>
          <w:p w14:paraId="75D74374" w14:textId="77777777" w:rsidR="009D2351" w:rsidRDefault="009D2351" w:rsidP="71BB6302">
            <w:pPr>
              <w:pStyle w:val="ListParagraph"/>
              <w:numPr>
                <w:ilvl w:val="0"/>
                <w:numId w:val="26"/>
              </w:numPr>
              <w:spacing w:after="120" w:line="240" w:lineRule="auto"/>
              <w:jc w:val="both"/>
              <w:rPr>
                <w:rFonts w:ascii="Verdana" w:hAnsi="Verdana"/>
                <w:sz w:val="18"/>
                <w:szCs w:val="18"/>
              </w:rPr>
            </w:pPr>
            <w:r w:rsidRPr="71BB6302">
              <w:rPr>
                <w:rFonts w:ascii="Verdana" w:hAnsi="Verdana"/>
                <w:sz w:val="18"/>
                <w:szCs w:val="18"/>
              </w:rPr>
              <w:t>First aiders are available and First Aid Notices are situated in prominent places around the building to be consulted when first aid is required.</w:t>
            </w:r>
          </w:p>
          <w:p w14:paraId="5E43C062" w14:textId="77777777" w:rsidR="009D2351" w:rsidRDefault="009D2351" w:rsidP="71BB6302">
            <w:pPr>
              <w:pStyle w:val="ListParagraph"/>
              <w:numPr>
                <w:ilvl w:val="0"/>
                <w:numId w:val="26"/>
              </w:numPr>
              <w:spacing w:after="120" w:line="240" w:lineRule="auto"/>
              <w:jc w:val="both"/>
              <w:rPr>
                <w:rFonts w:ascii="Verdana" w:hAnsi="Verdana"/>
                <w:sz w:val="18"/>
                <w:szCs w:val="18"/>
              </w:rPr>
            </w:pPr>
            <w:r w:rsidRPr="71BB6302">
              <w:rPr>
                <w:rFonts w:ascii="Verdana" w:hAnsi="Verdana"/>
                <w:sz w:val="18"/>
                <w:szCs w:val="18"/>
              </w:rPr>
              <w:t xml:space="preserve">First aid provisions within the area are checked as part of monthly self-inspections in </w:t>
            </w:r>
            <w:proofErr w:type="gramStart"/>
            <w:r w:rsidRPr="71BB6302">
              <w:rPr>
                <w:rFonts w:ascii="Verdana" w:hAnsi="Verdana"/>
                <w:sz w:val="18"/>
                <w:szCs w:val="18"/>
              </w:rPr>
              <w:t>high risk</w:t>
            </w:r>
            <w:proofErr w:type="gramEnd"/>
            <w:r w:rsidRPr="71BB6302">
              <w:rPr>
                <w:rFonts w:ascii="Verdana" w:hAnsi="Verdana"/>
                <w:sz w:val="18"/>
                <w:szCs w:val="18"/>
              </w:rPr>
              <w:t xml:space="preserve"> areas.</w:t>
            </w:r>
          </w:p>
          <w:p w14:paraId="68386A8F" w14:textId="77777777" w:rsidR="009D2351" w:rsidRDefault="009D2351" w:rsidP="71BB6302">
            <w:pPr>
              <w:pStyle w:val="ListParagraph"/>
              <w:numPr>
                <w:ilvl w:val="0"/>
                <w:numId w:val="26"/>
              </w:numPr>
              <w:spacing w:after="120" w:line="240" w:lineRule="auto"/>
              <w:jc w:val="both"/>
              <w:rPr>
                <w:rFonts w:ascii="Verdana" w:hAnsi="Verdana"/>
                <w:sz w:val="18"/>
                <w:szCs w:val="18"/>
              </w:rPr>
            </w:pPr>
            <w:r w:rsidRPr="71BB6302">
              <w:rPr>
                <w:rFonts w:ascii="Verdana" w:hAnsi="Verdana"/>
                <w:sz w:val="18"/>
                <w:szCs w:val="18"/>
              </w:rPr>
              <w:t xml:space="preserve">Contact Security using the telephone number on the back of staff/student ID cards. Security contact details are 0161-306-9966, or 69966 from an internal phone.  </w:t>
            </w:r>
          </w:p>
          <w:p w14:paraId="575CCC8F" w14:textId="77777777" w:rsidR="009D2351" w:rsidRDefault="009D2351" w:rsidP="71BB6302">
            <w:pPr>
              <w:pStyle w:val="ListParagraph"/>
              <w:numPr>
                <w:ilvl w:val="0"/>
                <w:numId w:val="26"/>
              </w:numPr>
              <w:spacing w:after="120" w:line="240" w:lineRule="auto"/>
              <w:jc w:val="both"/>
              <w:rPr>
                <w:rFonts w:ascii="Verdana" w:hAnsi="Verdana"/>
                <w:sz w:val="18"/>
                <w:szCs w:val="18"/>
              </w:rPr>
            </w:pPr>
            <w:r w:rsidRPr="71BB6302">
              <w:rPr>
                <w:rFonts w:ascii="Verdana" w:hAnsi="Verdana"/>
                <w:sz w:val="18"/>
                <w:szCs w:val="18"/>
              </w:rPr>
              <w:t>All Security staff are first aid trained.</w:t>
            </w:r>
          </w:p>
          <w:p w14:paraId="1E207746" w14:textId="77777777" w:rsidR="009D2351" w:rsidRPr="3D82A798" w:rsidRDefault="009D2351" w:rsidP="71BB6302">
            <w:pPr>
              <w:pStyle w:val="ListParagraph"/>
              <w:numPr>
                <w:ilvl w:val="0"/>
                <w:numId w:val="23"/>
              </w:numPr>
              <w:spacing w:after="120" w:line="240" w:lineRule="auto"/>
              <w:jc w:val="both"/>
              <w:rPr>
                <w:rFonts w:ascii="Verdana" w:hAnsi="Verdana"/>
                <w:sz w:val="18"/>
                <w:szCs w:val="18"/>
              </w:rPr>
            </w:pPr>
            <w:r w:rsidRPr="71BB6302">
              <w:rPr>
                <w:rFonts w:ascii="Verdana" w:hAnsi="Verdana"/>
                <w:sz w:val="18"/>
                <w:szCs w:val="18"/>
              </w:rPr>
              <w:t xml:space="preserve">Defibrillators are located throughout campus, please see </w:t>
            </w:r>
            <w:hyperlink r:id="rId22">
              <w:r w:rsidRPr="71BB6302">
                <w:rPr>
                  <w:rStyle w:val="Hyperlink"/>
                  <w:rFonts w:ascii="Verdana" w:hAnsi="Verdana"/>
                  <w:sz w:val="18"/>
                  <w:szCs w:val="18"/>
                </w:rPr>
                <w:t>map</w:t>
              </w:r>
            </w:hyperlink>
            <w:r w:rsidRPr="71BB6302">
              <w:rPr>
                <w:rFonts w:ascii="Verdana" w:hAnsi="Verdana"/>
                <w:sz w:val="18"/>
                <w:szCs w:val="18"/>
              </w:rPr>
              <w:t xml:space="preserve"> for nearest location</w:t>
            </w:r>
          </w:p>
        </w:tc>
        <w:tc>
          <w:tcPr>
            <w:tcW w:w="1134" w:type="dxa"/>
            <w:shd w:val="clear" w:color="auto" w:fill="auto"/>
          </w:tcPr>
          <w:p w14:paraId="5E8C6C6E" w14:textId="77777777" w:rsidR="009D2351" w:rsidRDefault="009D2351" w:rsidP="00E30710">
            <w:pPr>
              <w:rPr>
                <w:rStyle w:val="normaltextrun"/>
                <w:rFonts w:ascii="Verdana" w:hAnsi="Verdana" w:cs="Segoe UI"/>
                <w:sz w:val="18"/>
                <w:szCs w:val="18"/>
              </w:rPr>
            </w:pPr>
            <w:r>
              <w:rPr>
                <w:rFonts w:ascii="Verdana" w:hAnsi="Verdana"/>
                <w:sz w:val="18"/>
                <w:szCs w:val="18"/>
              </w:rPr>
              <w:t>Medium</w:t>
            </w:r>
          </w:p>
        </w:tc>
        <w:tc>
          <w:tcPr>
            <w:tcW w:w="1076" w:type="dxa"/>
            <w:shd w:val="clear" w:color="auto" w:fill="auto"/>
          </w:tcPr>
          <w:p w14:paraId="4C28940C" w14:textId="77777777" w:rsidR="009D2351" w:rsidRDefault="009D2351" w:rsidP="00E30710">
            <w:pPr>
              <w:rPr>
                <w:rStyle w:val="normaltextrun"/>
                <w:rFonts w:ascii="Verdana" w:hAnsi="Verdana" w:cs="Segoe UI"/>
                <w:sz w:val="18"/>
                <w:szCs w:val="18"/>
              </w:rPr>
            </w:pPr>
            <w:r>
              <w:rPr>
                <w:rFonts w:ascii="Verdana" w:hAnsi="Verdana"/>
                <w:sz w:val="18"/>
                <w:szCs w:val="18"/>
              </w:rPr>
              <w:t>A</w:t>
            </w:r>
          </w:p>
        </w:tc>
      </w:tr>
      <w:tr w:rsidR="009D2351" w14:paraId="547C0968" w14:textId="77777777" w:rsidTr="71BB6302">
        <w:trPr>
          <w:trHeight w:val="1853"/>
          <w:tblHeader/>
        </w:trPr>
        <w:tc>
          <w:tcPr>
            <w:tcW w:w="1555" w:type="dxa"/>
            <w:shd w:val="clear" w:color="auto" w:fill="auto"/>
          </w:tcPr>
          <w:p w14:paraId="4A86C88D" w14:textId="77777777" w:rsidR="009D2351" w:rsidRPr="00242CD0" w:rsidRDefault="009D2351" w:rsidP="00E30710">
            <w:pPr>
              <w:rPr>
                <w:rFonts w:ascii="Verdana" w:hAnsi="Verdana"/>
                <w:sz w:val="18"/>
                <w:szCs w:val="18"/>
              </w:rPr>
            </w:pPr>
            <w:r w:rsidRPr="00242CD0">
              <w:rPr>
                <w:rFonts w:ascii="Verdana" w:hAnsi="Verdana"/>
                <w:sz w:val="18"/>
                <w:szCs w:val="18"/>
              </w:rPr>
              <w:lastRenderedPageBreak/>
              <w:t>Building security</w:t>
            </w:r>
          </w:p>
          <w:p w14:paraId="2FC8A2B0" w14:textId="77777777" w:rsidR="009D2351" w:rsidRDefault="009D2351" w:rsidP="00E30710">
            <w:pPr>
              <w:spacing w:after="120"/>
              <w:rPr>
                <w:rFonts w:ascii="Verdana" w:hAnsi="Verdana"/>
                <w:sz w:val="18"/>
                <w:szCs w:val="18"/>
              </w:rPr>
            </w:pPr>
          </w:p>
        </w:tc>
        <w:tc>
          <w:tcPr>
            <w:tcW w:w="1558" w:type="dxa"/>
            <w:shd w:val="clear" w:color="auto" w:fill="auto"/>
          </w:tcPr>
          <w:p w14:paraId="3F160F22" w14:textId="77777777" w:rsidR="009D2351" w:rsidRDefault="009D2351" w:rsidP="00E30710">
            <w:pPr>
              <w:spacing w:after="120"/>
              <w:rPr>
                <w:rFonts w:ascii="Verdana" w:hAnsi="Verdana"/>
                <w:sz w:val="18"/>
                <w:szCs w:val="18"/>
              </w:rPr>
            </w:pPr>
            <w:r w:rsidRPr="00242CD0">
              <w:rPr>
                <w:rFonts w:ascii="Verdana" w:hAnsi="Verdana"/>
                <w:sz w:val="18"/>
                <w:szCs w:val="18"/>
              </w:rPr>
              <w:t>Suspicious people in and around campus</w:t>
            </w:r>
          </w:p>
        </w:tc>
        <w:tc>
          <w:tcPr>
            <w:tcW w:w="2410" w:type="dxa"/>
            <w:shd w:val="clear" w:color="auto" w:fill="auto"/>
          </w:tcPr>
          <w:p w14:paraId="4C4F52FC" w14:textId="77777777" w:rsidR="009D2351" w:rsidRPr="00242CD0" w:rsidRDefault="009D2351" w:rsidP="00E30710">
            <w:pPr>
              <w:spacing w:after="120"/>
              <w:rPr>
                <w:rFonts w:ascii="Verdana" w:hAnsi="Verdana"/>
                <w:sz w:val="18"/>
                <w:szCs w:val="18"/>
              </w:rPr>
            </w:pPr>
            <w:r>
              <w:rPr>
                <w:rFonts w:ascii="Verdana" w:hAnsi="Verdana"/>
                <w:sz w:val="18"/>
                <w:szCs w:val="18"/>
              </w:rPr>
              <w:t>Staff, students, visitors</w:t>
            </w:r>
          </w:p>
          <w:p w14:paraId="1A2F59E7" w14:textId="77777777" w:rsidR="009D2351" w:rsidRDefault="009D2351" w:rsidP="00E30710">
            <w:pPr>
              <w:spacing w:after="120"/>
              <w:rPr>
                <w:rFonts w:ascii="Verdana" w:hAnsi="Verdana"/>
                <w:sz w:val="18"/>
                <w:szCs w:val="18"/>
              </w:rPr>
            </w:pPr>
            <w:r w:rsidRPr="00242CD0">
              <w:rPr>
                <w:rFonts w:ascii="Verdana" w:hAnsi="Verdana"/>
                <w:sz w:val="18"/>
                <w:szCs w:val="18"/>
              </w:rPr>
              <w:t>Difficulty in contacting help/assistance</w:t>
            </w:r>
          </w:p>
        </w:tc>
        <w:tc>
          <w:tcPr>
            <w:tcW w:w="7655" w:type="dxa"/>
            <w:shd w:val="clear" w:color="auto" w:fill="auto"/>
          </w:tcPr>
          <w:p w14:paraId="2598A9EB" w14:textId="77777777" w:rsidR="009D2351" w:rsidRPr="0064680C" w:rsidRDefault="009D2351" w:rsidP="00E30710">
            <w:pPr>
              <w:pStyle w:val="ListParagraph"/>
              <w:numPr>
                <w:ilvl w:val="0"/>
                <w:numId w:val="28"/>
              </w:numPr>
              <w:spacing w:after="0" w:line="240" w:lineRule="auto"/>
              <w:jc w:val="both"/>
              <w:rPr>
                <w:rFonts w:ascii="Verdana" w:hAnsi="Verdana"/>
                <w:sz w:val="18"/>
                <w:szCs w:val="18"/>
              </w:rPr>
            </w:pPr>
            <w:r w:rsidRPr="3D82A798">
              <w:rPr>
                <w:rFonts w:ascii="Verdana" w:hAnsi="Verdana"/>
                <w:sz w:val="18"/>
                <w:szCs w:val="18"/>
              </w:rPr>
              <w:t>Ensure Swipe card is used to access building and must not allow anyone to tailgate</w:t>
            </w:r>
          </w:p>
          <w:p w14:paraId="6CBB5C48" w14:textId="77777777" w:rsidR="009D2351" w:rsidRPr="0064680C" w:rsidRDefault="009D2351" w:rsidP="00E30710">
            <w:pPr>
              <w:pStyle w:val="ListParagraph"/>
              <w:numPr>
                <w:ilvl w:val="0"/>
                <w:numId w:val="28"/>
              </w:numPr>
              <w:spacing w:after="0" w:line="240" w:lineRule="auto"/>
              <w:jc w:val="both"/>
              <w:rPr>
                <w:rFonts w:ascii="Verdana" w:hAnsi="Verdana"/>
                <w:sz w:val="18"/>
                <w:szCs w:val="18"/>
              </w:rPr>
            </w:pPr>
            <w:r w:rsidRPr="3D82A798">
              <w:rPr>
                <w:rFonts w:ascii="Verdana" w:hAnsi="Verdana"/>
                <w:sz w:val="18"/>
                <w:szCs w:val="18"/>
              </w:rPr>
              <w:t>If you see any suspicious activities in and around the premises, get yourself to a safe place and call Campus Security immediately on 0161 3069966</w:t>
            </w:r>
          </w:p>
          <w:p w14:paraId="6AD03409" w14:textId="77777777" w:rsidR="009D2351" w:rsidRPr="0064680C" w:rsidRDefault="009D2351" w:rsidP="00E30710">
            <w:pPr>
              <w:pStyle w:val="ListParagraph"/>
              <w:numPr>
                <w:ilvl w:val="0"/>
                <w:numId w:val="28"/>
              </w:numPr>
              <w:spacing w:after="0" w:line="240" w:lineRule="auto"/>
              <w:jc w:val="both"/>
              <w:rPr>
                <w:rFonts w:ascii="Verdana" w:hAnsi="Verdana"/>
                <w:sz w:val="18"/>
                <w:szCs w:val="18"/>
              </w:rPr>
            </w:pPr>
            <w:r w:rsidRPr="71BB6302">
              <w:rPr>
                <w:rFonts w:ascii="Verdana" w:hAnsi="Verdana"/>
                <w:sz w:val="18"/>
                <w:szCs w:val="18"/>
              </w:rPr>
              <w:t>Must not enter into any area unauthorised for lone working or out-of-hours</w:t>
            </w:r>
          </w:p>
          <w:p w14:paraId="50691D1A" w14:textId="77777777" w:rsidR="009D2351" w:rsidRPr="3D82A798" w:rsidRDefault="009D2351" w:rsidP="71BB6302">
            <w:pPr>
              <w:pStyle w:val="ListParagraph"/>
              <w:numPr>
                <w:ilvl w:val="0"/>
                <w:numId w:val="26"/>
              </w:numPr>
              <w:spacing w:after="120" w:line="240" w:lineRule="auto"/>
              <w:jc w:val="both"/>
              <w:rPr>
                <w:rFonts w:ascii="Verdana" w:hAnsi="Verdana"/>
                <w:sz w:val="18"/>
                <w:szCs w:val="18"/>
              </w:rPr>
            </w:pPr>
            <w:r w:rsidRPr="71BB6302">
              <w:rPr>
                <w:rFonts w:ascii="Verdana" w:hAnsi="Verdana"/>
                <w:sz w:val="18"/>
                <w:szCs w:val="18"/>
              </w:rPr>
              <w:t>When entering and exiting the building, keep to well-lit area and be extra vigilant of surroundings</w:t>
            </w:r>
          </w:p>
        </w:tc>
        <w:tc>
          <w:tcPr>
            <w:tcW w:w="1134" w:type="dxa"/>
            <w:shd w:val="clear" w:color="auto" w:fill="auto"/>
          </w:tcPr>
          <w:p w14:paraId="6B8E5492" w14:textId="77777777" w:rsidR="009D2351" w:rsidRDefault="009D2351" w:rsidP="00E30710">
            <w:pPr>
              <w:rPr>
                <w:rFonts w:ascii="Verdana" w:hAnsi="Verdana"/>
                <w:sz w:val="18"/>
                <w:szCs w:val="18"/>
              </w:rPr>
            </w:pPr>
            <w:r w:rsidRPr="3D82A798">
              <w:rPr>
                <w:rFonts w:ascii="Verdana" w:hAnsi="Verdana"/>
                <w:sz w:val="18"/>
                <w:szCs w:val="18"/>
              </w:rPr>
              <w:t>Medium</w:t>
            </w:r>
          </w:p>
        </w:tc>
        <w:tc>
          <w:tcPr>
            <w:tcW w:w="1076" w:type="dxa"/>
            <w:shd w:val="clear" w:color="auto" w:fill="auto"/>
          </w:tcPr>
          <w:p w14:paraId="4E4F54FB" w14:textId="77777777" w:rsidR="009D2351" w:rsidRDefault="009D2351" w:rsidP="00E30710">
            <w:pPr>
              <w:rPr>
                <w:rFonts w:ascii="Verdana" w:hAnsi="Verdana"/>
                <w:sz w:val="18"/>
                <w:szCs w:val="18"/>
              </w:rPr>
            </w:pPr>
            <w:r w:rsidRPr="00242CD0">
              <w:rPr>
                <w:rFonts w:ascii="Verdana" w:hAnsi="Verdana"/>
                <w:sz w:val="18"/>
                <w:szCs w:val="18"/>
              </w:rPr>
              <w:t>A</w:t>
            </w:r>
          </w:p>
        </w:tc>
      </w:tr>
      <w:tr w:rsidR="71BB6302" w14:paraId="11F9A6B3" w14:textId="77777777" w:rsidTr="71BB6302">
        <w:trPr>
          <w:trHeight w:val="1170"/>
          <w:tblHeader/>
        </w:trPr>
        <w:tc>
          <w:tcPr>
            <w:tcW w:w="1555" w:type="dxa"/>
            <w:shd w:val="clear" w:color="auto" w:fill="auto"/>
          </w:tcPr>
          <w:p w14:paraId="5C22A4F8" w14:textId="5525DB75" w:rsidR="3E7C0281" w:rsidRDefault="3E7C0281" w:rsidP="71BB6302">
            <w:pPr>
              <w:rPr>
                <w:rFonts w:ascii="Verdana" w:hAnsi="Verdana"/>
                <w:sz w:val="18"/>
                <w:szCs w:val="18"/>
              </w:rPr>
            </w:pPr>
            <w:r w:rsidRPr="71BB6302">
              <w:rPr>
                <w:rFonts w:ascii="Verdana" w:hAnsi="Verdana"/>
                <w:sz w:val="18"/>
                <w:szCs w:val="18"/>
              </w:rPr>
              <w:t>General comfort</w:t>
            </w:r>
          </w:p>
          <w:p w14:paraId="7185B0CA" w14:textId="4C1381CD" w:rsidR="71BB6302" w:rsidRDefault="71BB6302" w:rsidP="71BB6302">
            <w:pPr>
              <w:rPr>
                <w:rFonts w:ascii="Verdana" w:hAnsi="Verdana"/>
                <w:sz w:val="18"/>
                <w:szCs w:val="18"/>
              </w:rPr>
            </w:pPr>
          </w:p>
          <w:p w14:paraId="6990E74F" w14:textId="021D04F6" w:rsidR="71BB6302" w:rsidRDefault="71BB6302" w:rsidP="71BB6302">
            <w:pPr>
              <w:rPr>
                <w:rFonts w:ascii="Verdana" w:hAnsi="Verdana"/>
                <w:sz w:val="18"/>
                <w:szCs w:val="18"/>
              </w:rPr>
            </w:pPr>
          </w:p>
          <w:p w14:paraId="72F94D68" w14:textId="14B7316D" w:rsidR="71BB6302" w:rsidRDefault="71BB6302" w:rsidP="71BB6302">
            <w:pPr>
              <w:rPr>
                <w:rFonts w:ascii="Verdana" w:hAnsi="Verdana"/>
                <w:sz w:val="18"/>
                <w:szCs w:val="18"/>
              </w:rPr>
            </w:pPr>
          </w:p>
        </w:tc>
        <w:tc>
          <w:tcPr>
            <w:tcW w:w="1558" w:type="dxa"/>
            <w:shd w:val="clear" w:color="auto" w:fill="auto"/>
          </w:tcPr>
          <w:p w14:paraId="3F4663D3" w14:textId="75614319" w:rsidR="3E7C0281" w:rsidRDefault="3E7C0281" w:rsidP="71BB6302">
            <w:r w:rsidRPr="71BB6302">
              <w:rPr>
                <w:rFonts w:ascii="Verdana" w:eastAsia="Verdana" w:hAnsi="Verdana" w:cs="Verdana"/>
                <w:sz w:val="18"/>
                <w:szCs w:val="18"/>
              </w:rPr>
              <w:t>Temperature/ ventilation/ lighting/ furniture</w:t>
            </w:r>
          </w:p>
        </w:tc>
        <w:tc>
          <w:tcPr>
            <w:tcW w:w="2410" w:type="dxa"/>
            <w:shd w:val="clear" w:color="auto" w:fill="auto"/>
          </w:tcPr>
          <w:p w14:paraId="1B820237" w14:textId="38A6A900" w:rsidR="3E7C0281" w:rsidRDefault="3E7C0281" w:rsidP="71BB6302">
            <w:r w:rsidRPr="71BB6302">
              <w:rPr>
                <w:rFonts w:ascii="Verdana" w:eastAsia="Verdana" w:hAnsi="Verdana" w:cs="Verdana"/>
                <w:sz w:val="18"/>
                <w:szCs w:val="18"/>
              </w:rPr>
              <w:t>Users of the area. Failure of the infrastructure can result in discomfort</w:t>
            </w:r>
          </w:p>
        </w:tc>
        <w:tc>
          <w:tcPr>
            <w:tcW w:w="7655" w:type="dxa"/>
            <w:shd w:val="clear" w:color="auto" w:fill="auto"/>
          </w:tcPr>
          <w:p w14:paraId="1E020CC2" w14:textId="4282218D" w:rsidR="3E7C0281" w:rsidRDefault="3E7C0281" w:rsidP="71BB6302">
            <w:pPr>
              <w:pStyle w:val="ListParagraph"/>
              <w:numPr>
                <w:ilvl w:val="0"/>
                <w:numId w:val="1"/>
              </w:numPr>
              <w:spacing w:line="240" w:lineRule="auto"/>
              <w:ind w:left="360"/>
              <w:jc w:val="both"/>
            </w:pPr>
            <w:r w:rsidRPr="71BB6302">
              <w:rPr>
                <w:rFonts w:ascii="Verdana" w:eastAsia="Verdana" w:hAnsi="Verdana" w:cs="Verdana"/>
                <w:sz w:val="18"/>
                <w:szCs w:val="18"/>
              </w:rPr>
              <w:t>Provisions are maintained by Estates</w:t>
            </w:r>
          </w:p>
          <w:p w14:paraId="16FE1A23" w14:textId="1B37098F" w:rsidR="3E7C0281" w:rsidRDefault="3E7C0281" w:rsidP="71BB6302">
            <w:pPr>
              <w:pStyle w:val="ListParagraph"/>
              <w:numPr>
                <w:ilvl w:val="0"/>
                <w:numId w:val="1"/>
              </w:numPr>
              <w:spacing w:line="240" w:lineRule="auto"/>
              <w:ind w:left="360"/>
              <w:jc w:val="both"/>
            </w:pPr>
            <w:r w:rsidRPr="71BB6302">
              <w:rPr>
                <w:rFonts w:ascii="Verdana" w:eastAsia="Verdana" w:hAnsi="Verdana" w:cs="Verdana"/>
                <w:sz w:val="18"/>
                <w:szCs w:val="18"/>
              </w:rPr>
              <w:t xml:space="preserve">Building defects should be reported to </w:t>
            </w:r>
            <w:hyperlink r:id="rId23">
              <w:r w:rsidRPr="71BB6302">
                <w:rPr>
                  <w:rStyle w:val="Hyperlink"/>
                  <w:rFonts w:ascii="Verdana" w:eastAsia="Verdana" w:hAnsi="Verdana" w:cs="Verdana"/>
                  <w:sz w:val="18"/>
                  <w:szCs w:val="18"/>
                </w:rPr>
                <w:t>Estates Helpdesk</w:t>
              </w:r>
            </w:hyperlink>
            <w:r w:rsidRPr="71BB6302">
              <w:rPr>
                <w:rFonts w:ascii="Verdana" w:eastAsia="Verdana" w:hAnsi="Verdana" w:cs="Verdana"/>
                <w:sz w:val="18"/>
                <w:szCs w:val="18"/>
              </w:rPr>
              <w:t xml:space="preserve"> or by calling 0161 2752424 </w:t>
            </w:r>
          </w:p>
          <w:p w14:paraId="1956F55D" w14:textId="374E758C" w:rsidR="3E7C0281" w:rsidRDefault="3E7C0281" w:rsidP="71BB6302">
            <w:pPr>
              <w:pStyle w:val="ListParagraph"/>
              <w:numPr>
                <w:ilvl w:val="0"/>
                <w:numId w:val="1"/>
              </w:numPr>
              <w:spacing w:line="240" w:lineRule="auto"/>
              <w:ind w:left="360"/>
              <w:jc w:val="both"/>
            </w:pPr>
            <w:r w:rsidRPr="71BB6302">
              <w:rPr>
                <w:rFonts w:ascii="Verdana" w:eastAsia="Verdana" w:hAnsi="Verdana" w:cs="Verdana"/>
                <w:sz w:val="18"/>
                <w:szCs w:val="18"/>
              </w:rPr>
              <w:t>Access and egress must be kept free from obstructions and trip hazards</w:t>
            </w:r>
          </w:p>
        </w:tc>
        <w:tc>
          <w:tcPr>
            <w:tcW w:w="1134" w:type="dxa"/>
            <w:shd w:val="clear" w:color="auto" w:fill="auto"/>
          </w:tcPr>
          <w:p w14:paraId="5DCC5150" w14:textId="2C675BD2" w:rsidR="3E7C0281" w:rsidRDefault="3E7C0281" w:rsidP="71BB6302">
            <w:pPr>
              <w:rPr>
                <w:rFonts w:ascii="Verdana" w:hAnsi="Verdana"/>
                <w:sz w:val="18"/>
                <w:szCs w:val="18"/>
              </w:rPr>
            </w:pPr>
            <w:r w:rsidRPr="71BB6302">
              <w:rPr>
                <w:rFonts w:ascii="Verdana" w:hAnsi="Verdana"/>
                <w:sz w:val="18"/>
                <w:szCs w:val="18"/>
              </w:rPr>
              <w:t>Low</w:t>
            </w:r>
          </w:p>
        </w:tc>
        <w:tc>
          <w:tcPr>
            <w:tcW w:w="1076" w:type="dxa"/>
            <w:shd w:val="clear" w:color="auto" w:fill="auto"/>
          </w:tcPr>
          <w:p w14:paraId="4E67FA14" w14:textId="1D6ECDD7" w:rsidR="71BB6302" w:rsidRDefault="71BB6302" w:rsidP="71BB6302">
            <w:pPr>
              <w:rPr>
                <w:rFonts w:ascii="Verdana" w:hAnsi="Verdana"/>
                <w:sz w:val="18"/>
                <w:szCs w:val="18"/>
              </w:rPr>
            </w:pPr>
          </w:p>
        </w:tc>
      </w:tr>
      <w:tr w:rsidR="009D2351" w14:paraId="3A91BE14" w14:textId="77777777" w:rsidTr="71BB6302">
        <w:trPr>
          <w:trHeight w:val="4793"/>
          <w:tblHeader/>
        </w:trPr>
        <w:tc>
          <w:tcPr>
            <w:tcW w:w="1555" w:type="dxa"/>
            <w:shd w:val="clear" w:color="auto" w:fill="auto"/>
          </w:tcPr>
          <w:p w14:paraId="4D47C54B" w14:textId="77777777" w:rsidR="009D2351" w:rsidRPr="00E65B90" w:rsidRDefault="009D2351" w:rsidP="00E30710">
            <w:pPr>
              <w:spacing w:after="120"/>
              <w:rPr>
                <w:rFonts w:ascii="Verdana" w:hAnsi="Verdana"/>
                <w:sz w:val="18"/>
                <w:szCs w:val="18"/>
              </w:rPr>
            </w:pPr>
            <w:r w:rsidRPr="00E65B90">
              <w:rPr>
                <w:rFonts w:ascii="Verdana" w:hAnsi="Verdana"/>
                <w:sz w:val="18"/>
                <w:szCs w:val="18"/>
              </w:rPr>
              <w:t>Use of electrical equip</w:t>
            </w:r>
            <w:r>
              <w:rPr>
                <w:rFonts w:ascii="Verdana" w:hAnsi="Verdana"/>
                <w:sz w:val="18"/>
                <w:szCs w:val="18"/>
              </w:rPr>
              <w:t>m</w:t>
            </w:r>
            <w:r w:rsidRPr="00E65B90">
              <w:rPr>
                <w:rFonts w:ascii="Verdana" w:hAnsi="Verdana"/>
                <w:sz w:val="18"/>
                <w:szCs w:val="18"/>
              </w:rPr>
              <w:t>ent</w:t>
            </w:r>
            <w:r>
              <w:rPr>
                <w:rFonts w:ascii="Verdana" w:hAnsi="Verdana"/>
                <w:sz w:val="18"/>
                <w:szCs w:val="18"/>
              </w:rPr>
              <w:t xml:space="preserve"> both Personal and University Owned</w:t>
            </w:r>
          </w:p>
          <w:p w14:paraId="55689FC4" w14:textId="77777777" w:rsidR="009D2351" w:rsidRDefault="009D2351" w:rsidP="00E30710">
            <w:pPr>
              <w:spacing w:after="120"/>
              <w:rPr>
                <w:rFonts w:ascii="Verdana" w:hAnsi="Verdana"/>
                <w:sz w:val="18"/>
                <w:szCs w:val="18"/>
              </w:rPr>
            </w:pPr>
          </w:p>
        </w:tc>
        <w:tc>
          <w:tcPr>
            <w:tcW w:w="1558" w:type="dxa"/>
            <w:shd w:val="clear" w:color="auto" w:fill="auto"/>
          </w:tcPr>
          <w:p w14:paraId="29C61405" w14:textId="77777777" w:rsidR="009D2351" w:rsidRDefault="009D2351" w:rsidP="00E30710">
            <w:pPr>
              <w:spacing w:after="120"/>
              <w:rPr>
                <w:rFonts w:ascii="Verdana" w:hAnsi="Verdana"/>
                <w:sz w:val="18"/>
                <w:szCs w:val="18"/>
              </w:rPr>
            </w:pPr>
            <w:r>
              <w:rPr>
                <w:rFonts w:ascii="Verdana" w:hAnsi="Verdana"/>
                <w:sz w:val="18"/>
                <w:szCs w:val="18"/>
              </w:rPr>
              <w:t>Electric shocks</w:t>
            </w:r>
          </w:p>
          <w:p w14:paraId="2EFADA49" w14:textId="77777777" w:rsidR="009D2351" w:rsidRDefault="009D2351" w:rsidP="00E30710">
            <w:pPr>
              <w:spacing w:after="120"/>
              <w:rPr>
                <w:rFonts w:ascii="Verdana" w:hAnsi="Verdana"/>
                <w:sz w:val="18"/>
                <w:szCs w:val="18"/>
              </w:rPr>
            </w:pPr>
            <w:r>
              <w:rPr>
                <w:rFonts w:ascii="Verdana" w:hAnsi="Verdana"/>
                <w:sz w:val="18"/>
                <w:szCs w:val="18"/>
              </w:rPr>
              <w:t>Fire</w:t>
            </w:r>
          </w:p>
          <w:p w14:paraId="6894ED85" w14:textId="77777777" w:rsidR="009D2351" w:rsidRDefault="009D2351" w:rsidP="00E30710">
            <w:pPr>
              <w:spacing w:after="120"/>
              <w:rPr>
                <w:rFonts w:ascii="Verdana" w:hAnsi="Verdana"/>
                <w:sz w:val="18"/>
                <w:szCs w:val="18"/>
              </w:rPr>
            </w:pPr>
            <w:r>
              <w:rPr>
                <w:rFonts w:ascii="Verdana" w:hAnsi="Verdana"/>
                <w:sz w:val="18"/>
                <w:szCs w:val="18"/>
              </w:rPr>
              <w:t>Damage to other electrical equipment</w:t>
            </w:r>
          </w:p>
          <w:p w14:paraId="346900B4" w14:textId="77777777" w:rsidR="009D2351" w:rsidRDefault="009D2351" w:rsidP="00E30710">
            <w:pPr>
              <w:spacing w:after="120"/>
              <w:rPr>
                <w:rFonts w:ascii="Verdana" w:hAnsi="Verdana"/>
                <w:sz w:val="18"/>
                <w:szCs w:val="18"/>
              </w:rPr>
            </w:pPr>
            <w:r w:rsidRPr="00FB64B6">
              <w:rPr>
                <w:rFonts w:ascii="Verdana" w:hAnsi="Verdana"/>
                <w:sz w:val="18"/>
                <w:szCs w:val="18"/>
              </w:rPr>
              <w:t>Misuse of electrical appliance, faulted electrical appliance.</w:t>
            </w:r>
          </w:p>
        </w:tc>
        <w:tc>
          <w:tcPr>
            <w:tcW w:w="2410" w:type="dxa"/>
            <w:shd w:val="clear" w:color="auto" w:fill="auto"/>
          </w:tcPr>
          <w:p w14:paraId="3B4CB6C2" w14:textId="77777777" w:rsidR="009D2351" w:rsidRDefault="009D2351" w:rsidP="00E30710">
            <w:pPr>
              <w:spacing w:after="120"/>
              <w:rPr>
                <w:rFonts w:ascii="Verdana" w:hAnsi="Verdana"/>
                <w:sz w:val="18"/>
                <w:szCs w:val="18"/>
              </w:rPr>
            </w:pPr>
            <w:r>
              <w:rPr>
                <w:rFonts w:ascii="Verdana" w:hAnsi="Verdana"/>
                <w:sz w:val="18"/>
                <w:szCs w:val="18"/>
              </w:rPr>
              <w:t>Staff, students, visitors</w:t>
            </w:r>
          </w:p>
          <w:p w14:paraId="090C0141" w14:textId="77777777" w:rsidR="009D2351" w:rsidRPr="00F648A7" w:rsidRDefault="009D2351" w:rsidP="00E30710">
            <w:pPr>
              <w:spacing w:after="120"/>
              <w:rPr>
                <w:rFonts w:ascii="Verdana" w:hAnsi="Verdana"/>
                <w:sz w:val="18"/>
                <w:szCs w:val="18"/>
              </w:rPr>
            </w:pPr>
            <w:r>
              <w:rPr>
                <w:rFonts w:ascii="Verdana" w:hAnsi="Verdana"/>
                <w:sz w:val="18"/>
                <w:szCs w:val="18"/>
              </w:rPr>
              <w:t xml:space="preserve">Burns, Smoke inhalation, </w:t>
            </w:r>
          </w:p>
        </w:tc>
        <w:tc>
          <w:tcPr>
            <w:tcW w:w="7655" w:type="dxa"/>
            <w:shd w:val="clear" w:color="auto" w:fill="auto"/>
          </w:tcPr>
          <w:p w14:paraId="2C98C6BF"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All University equipment should undergo Portable Appliance Testing (PAT). </w:t>
            </w:r>
          </w:p>
          <w:p w14:paraId="7C0D66B3"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Check equipment has a valid PAT label before use.</w:t>
            </w:r>
          </w:p>
          <w:p w14:paraId="2929CEA6"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Any Damaged equipment should be taken out of service and either replace or repaired.</w:t>
            </w:r>
          </w:p>
          <w:p w14:paraId="43E98641"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All equipment whether personal or UoM owned must comply with relevant standards such as the British Standard or EU standards.</w:t>
            </w:r>
          </w:p>
          <w:p w14:paraId="70D03E2E"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All office equipment used in accordance with the manufacturer’s instructions.</w:t>
            </w:r>
          </w:p>
          <w:p w14:paraId="7FEE715A"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In PC clusters eating or drinking is discouraged to minimise the risk of spillage onto electrical equipment. Bottles of water should be kept closed when not in use and should be stored beneath desks to avoid spillage onto the equipment. </w:t>
            </w:r>
          </w:p>
          <w:p w14:paraId="797F99A1"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Liquid spills should be cleaned up immediately. </w:t>
            </w:r>
          </w:p>
          <w:p w14:paraId="2F35B325"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Sufficient power sockets provided to reduce need for extension cables. </w:t>
            </w:r>
          </w:p>
          <w:p w14:paraId="3A265D72"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Staff are discouraged from bringing in own electrical equipment as maintenance cannot be assured. </w:t>
            </w:r>
          </w:p>
          <w:p w14:paraId="6CDBB16F" w14:textId="77777777" w:rsidR="009D2351"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Visual checks before use to make sure equipment, cables and free from defects </w:t>
            </w:r>
          </w:p>
          <w:p w14:paraId="4332D30E" w14:textId="77777777" w:rsidR="009D2351" w:rsidRPr="3D82A798" w:rsidRDefault="009D2351" w:rsidP="00E30710">
            <w:pPr>
              <w:pStyle w:val="ListParagraph"/>
              <w:numPr>
                <w:ilvl w:val="0"/>
                <w:numId w:val="40"/>
              </w:numPr>
              <w:spacing w:after="120" w:line="240" w:lineRule="auto"/>
              <w:jc w:val="both"/>
              <w:rPr>
                <w:rFonts w:ascii="Verdana" w:eastAsia="Verdana" w:hAnsi="Verdana" w:cs="Verdana"/>
                <w:sz w:val="18"/>
                <w:szCs w:val="18"/>
              </w:rPr>
            </w:pPr>
            <w:r w:rsidRPr="3D82A798">
              <w:rPr>
                <w:rFonts w:ascii="Verdana" w:hAnsi="Verdana"/>
                <w:sz w:val="18"/>
                <w:szCs w:val="18"/>
              </w:rPr>
              <w:t xml:space="preserve">Defective plugs, cables equipment etc reported for repair/replacement and taken out of use. </w:t>
            </w:r>
          </w:p>
        </w:tc>
        <w:tc>
          <w:tcPr>
            <w:tcW w:w="1134" w:type="dxa"/>
            <w:shd w:val="clear" w:color="auto" w:fill="auto"/>
          </w:tcPr>
          <w:p w14:paraId="0FD790F0" w14:textId="77777777" w:rsidR="009D2351" w:rsidRPr="00080A30" w:rsidRDefault="009D2351" w:rsidP="00E30710">
            <w:pPr>
              <w:rPr>
                <w:rFonts w:ascii="Verdana" w:hAnsi="Verdana"/>
                <w:sz w:val="18"/>
                <w:szCs w:val="18"/>
              </w:rPr>
            </w:pPr>
            <w:r w:rsidRPr="00080A30">
              <w:rPr>
                <w:rFonts w:ascii="Verdana" w:hAnsi="Verdana"/>
                <w:sz w:val="18"/>
                <w:szCs w:val="18"/>
              </w:rPr>
              <w:t>Low</w:t>
            </w:r>
          </w:p>
        </w:tc>
        <w:tc>
          <w:tcPr>
            <w:tcW w:w="1076" w:type="dxa"/>
            <w:shd w:val="clear" w:color="auto" w:fill="auto"/>
          </w:tcPr>
          <w:p w14:paraId="5BDFFA4A" w14:textId="77777777" w:rsidR="009D2351" w:rsidRPr="00B21A5A" w:rsidRDefault="009D2351" w:rsidP="00E30710">
            <w:pPr>
              <w:rPr>
                <w:rFonts w:ascii="Verdana" w:hAnsi="Verdana"/>
                <w:sz w:val="18"/>
                <w:szCs w:val="18"/>
              </w:rPr>
            </w:pPr>
            <w:r w:rsidRPr="00B21A5A">
              <w:rPr>
                <w:rFonts w:ascii="Verdana" w:hAnsi="Verdana"/>
                <w:sz w:val="18"/>
                <w:szCs w:val="18"/>
              </w:rPr>
              <w:t>A</w:t>
            </w:r>
          </w:p>
        </w:tc>
      </w:tr>
      <w:tr w:rsidR="009D2351" w14:paraId="0519B1DA" w14:textId="77777777" w:rsidTr="71BB6302">
        <w:trPr>
          <w:tblHeader/>
        </w:trPr>
        <w:tc>
          <w:tcPr>
            <w:tcW w:w="1555" w:type="dxa"/>
            <w:shd w:val="clear" w:color="auto" w:fill="auto"/>
          </w:tcPr>
          <w:p w14:paraId="0435CCE7" w14:textId="77777777" w:rsidR="009D2351" w:rsidRDefault="009D2351" w:rsidP="00E30710">
            <w:pPr>
              <w:spacing w:after="120"/>
              <w:rPr>
                <w:rFonts w:ascii="Verdana" w:hAnsi="Verdana"/>
                <w:sz w:val="18"/>
                <w:szCs w:val="18"/>
              </w:rPr>
            </w:pPr>
            <w:r>
              <w:rPr>
                <w:rFonts w:ascii="Verdana" w:hAnsi="Verdana"/>
                <w:sz w:val="18"/>
                <w:szCs w:val="18"/>
              </w:rPr>
              <w:lastRenderedPageBreak/>
              <w:t>Traversing around the FSE buildings</w:t>
            </w:r>
          </w:p>
          <w:p w14:paraId="1F025FE9" w14:textId="77777777" w:rsidR="009D2351" w:rsidRPr="00E65B90" w:rsidRDefault="009D2351" w:rsidP="00E30710">
            <w:pPr>
              <w:spacing w:after="120"/>
              <w:rPr>
                <w:rFonts w:ascii="Verdana" w:hAnsi="Verdana"/>
                <w:sz w:val="18"/>
                <w:szCs w:val="18"/>
              </w:rPr>
            </w:pPr>
          </w:p>
        </w:tc>
        <w:tc>
          <w:tcPr>
            <w:tcW w:w="1558" w:type="dxa"/>
            <w:shd w:val="clear" w:color="auto" w:fill="auto"/>
          </w:tcPr>
          <w:p w14:paraId="392624A5" w14:textId="77777777" w:rsidR="009D2351" w:rsidRDefault="009D2351" w:rsidP="00E30710">
            <w:pPr>
              <w:spacing w:after="120"/>
              <w:rPr>
                <w:rFonts w:ascii="Verdana" w:hAnsi="Verdana"/>
                <w:sz w:val="18"/>
                <w:szCs w:val="18"/>
              </w:rPr>
            </w:pPr>
            <w:r>
              <w:rPr>
                <w:rFonts w:ascii="Verdana" w:hAnsi="Verdana"/>
                <w:sz w:val="18"/>
                <w:szCs w:val="18"/>
              </w:rPr>
              <w:t>Uneven or damaged flooring</w:t>
            </w:r>
          </w:p>
          <w:p w14:paraId="07588DDC" w14:textId="77777777" w:rsidR="009D2351" w:rsidRDefault="009D2351" w:rsidP="00E30710">
            <w:pPr>
              <w:spacing w:after="120"/>
              <w:rPr>
                <w:rFonts w:ascii="Verdana" w:hAnsi="Verdana"/>
                <w:sz w:val="18"/>
                <w:szCs w:val="18"/>
              </w:rPr>
            </w:pPr>
          </w:p>
          <w:p w14:paraId="6B46E213" w14:textId="77777777" w:rsidR="009D2351" w:rsidRDefault="009D2351" w:rsidP="00E30710">
            <w:pPr>
              <w:spacing w:after="120"/>
              <w:rPr>
                <w:rFonts w:ascii="Verdana" w:hAnsi="Verdana"/>
                <w:sz w:val="18"/>
                <w:szCs w:val="18"/>
              </w:rPr>
            </w:pPr>
          </w:p>
          <w:p w14:paraId="195BD2BD" w14:textId="77777777" w:rsidR="009D2351" w:rsidRDefault="009D2351" w:rsidP="00E30710">
            <w:pPr>
              <w:spacing w:after="120"/>
              <w:rPr>
                <w:rFonts w:ascii="Verdana" w:hAnsi="Verdana"/>
                <w:sz w:val="18"/>
                <w:szCs w:val="18"/>
              </w:rPr>
            </w:pPr>
          </w:p>
        </w:tc>
        <w:tc>
          <w:tcPr>
            <w:tcW w:w="2410" w:type="dxa"/>
            <w:shd w:val="clear" w:color="auto" w:fill="auto"/>
          </w:tcPr>
          <w:p w14:paraId="72B05C6C" w14:textId="77777777" w:rsidR="009D2351" w:rsidRDefault="009D2351" w:rsidP="00E30710">
            <w:pPr>
              <w:spacing w:after="120"/>
              <w:rPr>
                <w:rFonts w:ascii="Verdana" w:hAnsi="Verdana"/>
                <w:sz w:val="18"/>
                <w:szCs w:val="18"/>
              </w:rPr>
            </w:pPr>
            <w:bookmarkStart w:id="0" w:name="OLE_LINK3"/>
            <w:bookmarkStart w:id="1" w:name="OLE_LINK4"/>
            <w:r>
              <w:rPr>
                <w:rFonts w:ascii="Verdana" w:hAnsi="Verdana"/>
                <w:sz w:val="18"/>
                <w:szCs w:val="18"/>
              </w:rPr>
              <w:t>Staff, students and visitors.</w:t>
            </w:r>
          </w:p>
          <w:bookmarkEnd w:id="0"/>
          <w:bookmarkEnd w:id="1"/>
          <w:p w14:paraId="72D68B2D" w14:textId="77777777" w:rsidR="009D2351" w:rsidRDefault="009D2351" w:rsidP="00E30710">
            <w:pPr>
              <w:spacing w:after="120"/>
              <w:rPr>
                <w:rFonts w:ascii="Verdana" w:hAnsi="Verdana"/>
                <w:sz w:val="18"/>
                <w:szCs w:val="18"/>
              </w:rPr>
            </w:pPr>
            <w:r>
              <w:rPr>
                <w:rFonts w:ascii="Verdana" w:hAnsi="Verdana"/>
                <w:sz w:val="18"/>
                <w:szCs w:val="18"/>
              </w:rPr>
              <w:t>Sprains and Strains</w:t>
            </w:r>
          </w:p>
          <w:p w14:paraId="2BA62593" w14:textId="77777777" w:rsidR="009D2351" w:rsidRDefault="009D2351" w:rsidP="00E30710">
            <w:pPr>
              <w:spacing w:after="120"/>
              <w:rPr>
                <w:rFonts w:ascii="Verdana" w:hAnsi="Verdana"/>
                <w:sz w:val="18"/>
                <w:szCs w:val="18"/>
              </w:rPr>
            </w:pPr>
            <w:r>
              <w:rPr>
                <w:rFonts w:ascii="Verdana" w:hAnsi="Verdana"/>
                <w:sz w:val="18"/>
                <w:szCs w:val="18"/>
              </w:rPr>
              <w:t>Inappropriate footwear can catch in flooring that changes level or is in dis-repair, causing trips, slips and falls.</w:t>
            </w:r>
          </w:p>
        </w:tc>
        <w:tc>
          <w:tcPr>
            <w:tcW w:w="7655" w:type="dxa"/>
            <w:shd w:val="clear" w:color="auto" w:fill="auto"/>
          </w:tcPr>
          <w:p w14:paraId="1FFC455B" w14:textId="77777777" w:rsidR="009D2351" w:rsidRPr="00A3477D" w:rsidRDefault="009D2351" w:rsidP="00E30710">
            <w:pPr>
              <w:pStyle w:val="ListParagraph"/>
              <w:numPr>
                <w:ilvl w:val="0"/>
                <w:numId w:val="25"/>
              </w:numPr>
              <w:spacing w:after="120" w:line="240" w:lineRule="auto"/>
              <w:rPr>
                <w:rFonts w:ascii="Verdana" w:hAnsi="Verdana"/>
                <w:sz w:val="18"/>
                <w:szCs w:val="18"/>
              </w:rPr>
            </w:pPr>
            <w:r w:rsidRPr="3D82A798">
              <w:rPr>
                <w:rFonts w:ascii="Verdana" w:hAnsi="Verdana"/>
                <w:sz w:val="18"/>
                <w:szCs w:val="18"/>
              </w:rPr>
              <w:t xml:space="preserve">Areas around computers and workstation to be kept free of trip hazards. If possible, cable tidy should be used to manage trailing cables.  </w:t>
            </w:r>
          </w:p>
          <w:p w14:paraId="2BFD7C71" w14:textId="77777777" w:rsidR="009D2351" w:rsidRPr="3D82A798" w:rsidRDefault="009D2351" w:rsidP="00E30710">
            <w:pPr>
              <w:pStyle w:val="ListParagraph"/>
              <w:numPr>
                <w:ilvl w:val="0"/>
                <w:numId w:val="30"/>
              </w:numPr>
              <w:spacing w:after="120" w:line="240" w:lineRule="auto"/>
              <w:rPr>
                <w:rFonts w:ascii="Verdana" w:hAnsi="Verdana"/>
                <w:sz w:val="18"/>
                <w:szCs w:val="18"/>
              </w:rPr>
            </w:pPr>
            <w:r w:rsidRPr="3D82A798">
              <w:rPr>
                <w:rFonts w:ascii="Verdana" w:hAnsi="Verdana"/>
                <w:sz w:val="18"/>
                <w:szCs w:val="18"/>
              </w:rPr>
              <w:t xml:space="preserve">Users keep the floor area free from obstruction, </w:t>
            </w:r>
            <w:proofErr w:type="gramStart"/>
            <w:r w:rsidRPr="3D82A798">
              <w:rPr>
                <w:rFonts w:ascii="Verdana" w:hAnsi="Verdana"/>
                <w:sz w:val="18"/>
                <w:szCs w:val="18"/>
              </w:rPr>
              <w:t>e.g.</w:t>
            </w:r>
            <w:proofErr w:type="gramEnd"/>
            <w:r w:rsidRPr="3D82A798">
              <w:rPr>
                <w:rFonts w:ascii="Verdana" w:hAnsi="Verdana"/>
                <w:sz w:val="18"/>
                <w:szCs w:val="18"/>
              </w:rPr>
              <w:t xml:space="preserve"> bags and </w:t>
            </w:r>
            <w:proofErr w:type="spellStart"/>
            <w:r w:rsidRPr="3D82A798">
              <w:rPr>
                <w:rFonts w:ascii="Verdana" w:hAnsi="Verdana"/>
                <w:sz w:val="18"/>
                <w:szCs w:val="18"/>
              </w:rPr>
              <w:t>coatsEstates</w:t>
            </w:r>
            <w:proofErr w:type="spellEnd"/>
            <w:r w:rsidRPr="3D82A798">
              <w:rPr>
                <w:rFonts w:ascii="Verdana" w:hAnsi="Verdana"/>
                <w:sz w:val="18"/>
                <w:szCs w:val="18"/>
              </w:rPr>
              <w:t xml:space="preserve"> is responsible for building maintenance to ensure flooring, lighting etc. are not defective. Any issues identified should be reported to </w:t>
            </w:r>
            <w:hyperlink r:id="rId24">
              <w:r w:rsidRPr="3D82A798">
                <w:rPr>
                  <w:rStyle w:val="Hyperlink"/>
                  <w:rFonts w:ascii="Verdana" w:eastAsia="Verdana" w:hAnsi="Verdana" w:cs="Verdana"/>
                  <w:sz w:val="18"/>
                  <w:szCs w:val="18"/>
                </w:rPr>
                <w:t>Estates Helpdesk</w:t>
              </w:r>
            </w:hyperlink>
          </w:p>
        </w:tc>
        <w:tc>
          <w:tcPr>
            <w:tcW w:w="1134" w:type="dxa"/>
            <w:shd w:val="clear" w:color="auto" w:fill="auto"/>
          </w:tcPr>
          <w:p w14:paraId="369BC05C" w14:textId="77777777" w:rsidR="009D2351" w:rsidRPr="00080A30" w:rsidRDefault="009D2351" w:rsidP="00E30710">
            <w:pPr>
              <w:rPr>
                <w:rFonts w:ascii="Verdana" w:hAnsi="Verdana"/>
                <w:sz w:val="18"/>
                <w:szCs w:val="18"/>
              </w:rPr>
            </w:pPr>
            <w:r w:rsidRPr="00080A30">
              <w:rPr>
                <w:rFonts w:ascii="Verdana" w:hAnsi="Verdana"/>
                <w:sz w:val="18"/>
                <w:szCs w:val="18"/>
              </w:rPr>
              <w:t>Low</w:t>
            </w:r>
          </w:p>
        </w:tc>
        <w:tc>
          <w:tcPr>
            <w:tcW w:w="1076" w:type="dxa"/>
            <w:shd w:val="clear" w:color="auto" w:fill="auto"/>
          </w:tcPr>
          <w:p w14:paraId="102F63F0" w14:textId="77777777" w:rsidR="009D2351" w:rsidRPr="00B21A5A" w:rsidRDefault="009D2351" w:rsidP="00E30710">
            <w:pPr>
              <w:rPr>
                <w:rFonts w:ascii="Verdana" w:hAnsi="Verdana"/>
                <w:sz w:val="18"/>
                <w:szCs w:val="18"/>
              </w:rPr>
            </w:pPr>
            <w:r w:rsidRPr="00B21A5A">
              <w:rPr>
                <w:rFonts w:ascii="Verdana" w:hAnsi="Verdana"/>
                <w:sz w:val="18"/>
                <w:szCs w:val="18"/>
              </w:rPr>
              <w:t>A</w:t>
            </w:r>
          </w:p>
        </w:tc>
      </w:tr>
      <w:tr w:rsidR="009D2351" w14:paraId="26FB5944" w14:textId="77777777" w:rsidTr="71BB6302">
        <w:trPr>
          <w:tblHeader/>
        </w:trPr>
        <w:tc>
          <w:tcPr>
            <w:tcW w:w="1555" w:type="dxa"/>
            <w:shd w:val="clear" w:color="auto" w:fill="auto"/>
          </w:tcPr>
          <w:p w14:paraId="25C737B7" w14:textId="77777777" w:rsidR="009D2351" w:rsidRDefault="009D2351" w:rsidP="00E30710">
            <w:pPr>
              <w:spacing w:after="120"/>
              <w:rPr>
                <w:rFonts w:ascii="Verdana" w:hAnsi="Verdana"/>
                <w:sz w:val="18"/>
                <w:szCs w:val="18"/>
              </w:rPr>
            </w:pPr>
            <w:r>
              <w:rPr>
                <w:rFonts w:ascii="Verdana" w:hAnsi="Verdana"/>
                <w:sz w:val="18"/>
                <w:szCs w:val="18"/>
              </w:rPr>
              <w:t>Use of display screen equipment</w:t>
            </w:r>
          </w:p>
          <w:p w14:paraId="66B1413E" w14:textId="77777777" w:rsidR="009D2351" w:rsidRDefault="009D2351" w:rsidP="00E30710">
            <w:pPr>
              <w:spacing w:after="120"/>
              <w:rPr>
                <w:rFonts w:ascii="Verdana" w:hAnsi="Verdana"/>
                <w:sz w:val="18"/>
                <w:szCs w:val="18"/>
              </w:rPr>
            </w:pPr>
            <w:r>
              <w:rPr>
                <w:rFonts w:ascii="Verdana" w:hAnsi="Verdana"/>
                <w:sz w:val="18"/>
                <w:szCs w:val="18"/>
              </w:rPr>
              <w:t>Repetitive/prolonged use of equipment or tasks</w:t>
            </w:r>
          </w:p>
          <w:p w14:paraId="3920D897" w14:textId="77777777" w:rsidR="009D2351" w:rsidRDefault="009D2351" w:rsidP="00E30710">
            <w:pPr>
              <w:spacing w:after="120"/>
              <w:rPr>
                <w:rFonts w:ascii="Verdana" w:hAnsi="Verdana"/>
                <w:sz w:val="18"/>
                <w:szCs w:val="18"/>
              </w:rPr>
            </w:pPr>
          </w:p>
        </w:tc>
        <w:tc>
          <w:tcPr>
            <w:tcW w:w="1558" w:type="dxa"/>
            <w:shd w:val="clear" w:color="auto" w:fill="auto"/>
          </w:tcPr>
          <w:p w14:paraId="3C21F65E" w14:textId="77777777" w:rsidR="009D2351" w:rsidRDefault="009D2351" w:rsidP="00E30710">
            <w:pPr>
              <w:spacing w:after="120"/>
              <w:rPr>
                <w:rFonts w:ascii="Verdana" w:hAnsi="Verdana"/>
                <w:sz w:val="18"/>
                <w:szCs w:val="18"/>
              </w:rPr>
            </w:pPr>
            <w:r>
              <w:rPr>
                <w:rFonts w:ascii="Verdana" w:hAnsi="Verdana"/>
                <w:sz w:val="18"/>
                <w:szCs w:val="18"/>
              </w:rPr>
              <w:t>Incorrect posture whilst using DSE</w:t>
            </w:r>
          </w:p>
          <w:p w14:paraId="7DF541FF" w14:textId="77777777" w:rsidR="009D2351" w:rsidRDefault="009D2351" w:rsidP="00E30710">
            <w:pPr>
              <w:spacing w:after="120"/>
              <w:rPr>
                <w:rFonts w:ascii="Verdana" w:hAnsi="Verdana"/>
                <w:sz w:val="18"/>
                <w:szCs w:val="18"/>
              </w:rPr>
            </w:pPr>
            <w:r>
              <w:rPr>
                <w:rFonts w:ascii="Verdana" w:hAnsi="Verdana"/>
                <w:sz w:val="18"/>
                <w:szCs w:val="18"/>
              </w:rPr>
              <w:t>Incorrect workstation set up</w:t>
            </w:r>
          </w:p>
          <w:p w14:paraId="44F1C946" w14:textId="77777777" w:rsidR="009D2351" w:rsidRDefault="009D2351" w:rsidP="00E30710">
            <w:pPr>
              <w:spacing w:after="120"/>
              <w:rPr>
                <w:rFonts w:ascii="Verdana" w:hAnsi="Verdana"/>
                <w:sz w:val="18"/>
                <w:szCs w:val="18"/>
              </w:rPr>
            </w:pPr>
            <w:r>
              <w:rPr>
                <w:rFonts w:ascii="Verdana" w:hAnsi="Verdana"/>
                <w:sz w:val="18"/>
                <w:szCs w:val="18"/>
              </w:rPr>
              <w:t>Prolonged use without breaks</w:t>
            </w:r>
          </w:p>
          <w:p w14:paraId="0AC3632A" w14:textId="77777777" w:rsidR="009D2351" w:rsidRDefault="009D2351" w:rsidP="00E30710">
            <w:pPr>
              <w:spacing w:after="120"/>
              <w:rPr>
                <w:rFonts w:ascii="Verdana" w:hAnsi="Verdana"/>
                <w:sz w:val="18"/>
                <w:szCs w:val="18"/>
              </w:rPr>
            </w:pPr>
            <w:r>
              <w:rPr>
                <w:rFonts w:ascii="Verdana" w:hAnsi="Verdana"/>
                <w:sz w:val="18"/>
                <w:szCs w:val="18"/>
              </w:rPr>
              <w:t>Electrical hazards</w:t>
            </w:r>
          </w:p>
        </w:tc>
        <w:tc>
          <w:tcPr>
            <w:tcW w:w="2410" w:type="dxa"/>
            <w:shd w:val="clear" w:color="auto" w:fill="auto"/>
          </w:tcPr>
          <w:p w14:paraId="04C008D8" w14:textId="77777777" w:rsidR="009D2351" w:rsidRDefault="009D2351" w:rsidP="00E30710">
            <w:pPr>
              <w:spacing w:after="120"/>
              <w:rPr>
                <w:rFonts w:ascii="Verdana" w:hAnsi="Verdana"/>
                <w:sz w:val="18"/>
                <w:szCs w:val="18"/>
              </w:rPr>
            </w:pPr>
            <w:r>
              <w:rPr>
                <w:rFonts w:ascii="Verdana" w:hAnsi="Verdana"/>
                <w:sz w:val="18"/>
                <w:szCs w:val="18"/>
              </w:rPr>
              <w:t>Staff, students, visitors</w:t>
            </w:r>
          </w:p>
          <w:p w14:paraId="561FFDFD" w14:textId="77777777" w:rsidR="009D2351" w:rsidRDefault="009D2351" w:rsidP="00E30710">
            <w:pPr>
              <w:spacing w:after="120"/>
              <w:rPr>
                <w:rFonts w:ascii="Verdana" w:hAnsi="Verdana"/>
                <w:sz w:val="18"/>
                <w:szCs w:val="18"/>
              </w:rPr>
            </w:pPr>
            <w:r>
              <w:rPr>
                <w:rFonts w:ascii="Verdana" w:hAnsi="Verdana"/>
                <w:sz w:val="18"/>
                <w:szCs w:val="18"/>
              </w:rPr>
              <w:t>Musculoskeletal injuries/disabilities</w:t>
            </w:r>
          </w:p>
          <w:p w14:paraId="245FC39B" w14:textId="77777777" w:rsidR="009D2351" w:rsidRDefault="009D2351" w:rsidP="00E30710">
            <w:pPr>
              <w:spacing w:after="120"/>
              <w:rPr>
                <w:rFonts w:ascii="Verdana" w:hAnsi="Verdana"/>
                <w:sz w:val="18"/>
                <w:szCs w:val="18"/>
              </w:rPr>
            </w:pPr>
            <w:r>
              <w:rPr>
                <w:rFonts w:ascii="Verdana" w:hAnsi="Verdana"/>
                <w:sz w:val="18"/>
                <w:szCs w:val="18"/>
              </w:rPr>
              <w:t>Limb disorders</w:t>
            </w:r>
          </w:p>
          <w:p w14:paraId="08DFCBFB" w14:textId="77777777" w:rsidR="009D2351" w:rsidRDefault="009D2351" w:rsidP="00E30710">
            <w:pPr>
              <w:spacing w:after="120"/>
              <w:rPr>
                <w:rFonts w:ascii="Verdana" w:hAnsi="Verdana"/>
                <w:sz w:val="18"/>
                <w:szCs w:val="18"/>
              </w:rPr>
            </w:pPr>
            <w:r>
              <w:rPr>
                <w:rFonts w:ascii="Verdana" w:hAnsi="Verdana"/>
                <w:sz w:val="18"/>
                <w:szCs w:val="18"/>
              </w:rPr>
              <w:t>Eye strain</w:t>
            </w:r>
          </w:p>
          <w:p w14:paraId="0CA11848" w14:textId="77777777" w:rsidR="009D2351" w:rsidRDefault="009D2351" w:rsidP="00E30710">
            <w:pPr>
              <w:spacing w:after="120"/>
              <w:rPr>
                <w:rFonts w:ascii="Verdana" w:hAnsi="Verdana"/>
                <w:sz w:val="18"/>
                <w:szCs w:val="18"/>
              </w:rPr>
            </w:pPr>
            <w:r>
              <w:rPr>
                <w:rFonts w:ascii="Verdana" w:hAnsi="Verdana"/>
                <w:sz w:val="18"/>
                <w:szCs w:val="18"/>
              </w:rPr>
              <w:t>Headaches</w:t>
            </w:r>
          </w:p>
          <w:p w14:paraId="1B2D2932" w14:textId="77777777" w:rsidR="009D2351" w:rsidRDefault="009D2351" w:rsidP="00E30710">
            <w:pPr>
              <w:spacing w:after="120"/>
              <w:rPr>
                <w:rFonts w:ascii="Verdana" w:hAnsi="Verdana"/>
                <w:sz w:val="18"/>
                <w:szCs w:val="18"/>
              </w:rPr>
            </w:pPr>
            <w:r>
              <w:rPr>
                <w:rFonts w:ascii="Verdana" w:hAnsi="Verdana"/>
                <w:sz w:val="18"/>
                <w:szCs w:val="18"/>
              </w:rPr>
              <w:t>Back pain</w:t>
            </w:r>
          </w:p>
          <w:p w14:paraId="2E922EFE" w14:textId="77777777" w:rsidR="009D2351" w:rsidRDefault="009D2351" w:rsidP="00E30710">
            <w:pPr>
              <w:spacing w:after="120"/>
              <w:rPr>
                <w:rFonts w:ascii="Verdana" w:hAnsi="Verdana"/>
                <w:sz w:val="18"/>
                <w:szCs w:val="18"/>
              </w:rPr>
            </w:pPr>
            <w:r>
              <w:rPr>
                <w:rFonts w:ascii="Verdana" w:hAnsi="Verdana"/>
                <w:sz w:val="18"/>
                <w:szCs w:val="18"/>
              </w:rPr>
              <w:t>Repetitive strain</w:t>
            </w:r>
          </w:p>
          <w:p w14:paraId="39219938" w14:textId="77777777" w:rsidR="009D2351" w:rsidRDefault="009D2351" w:rsidP="00E30710">
            <w:pPr>
              <w:spacing w:after="120"/>
              <w:rPr>
                <w:rFonts w:ascii="Verdana" w:hAnsi="Verdana"/>
                <w:sz w:val="18"/>
                <w:szCs w:val="18"/>
              </w:rPr>
            </w:pPr>
            <w:r>
              <w:rPr>
                <w:rFonts w:ascii="Verdana" w:hAnsi="Verdana"/>
                <w:sz w:val="18"/>
                <w:szCs w:val="18"/>
              </w:rPr>
              <w:t>Fatigue</w:t>
            </w:r>
          </w:p>
          <w:p w14:paraId="58FFD61B" w14:textId="77777777" w:rsidR="009D2351" w:rsidRDefault="009D2351" w:rsidP="00E30710">
            <w:pPr>
              <w:spacing w:after="120"/>
              <w:rPr>
                <w:rFonts w:ascii="Verdana" w:hAnsi="Verdana"/>
                <w:sz w:val="18"/>
                <w:szCs w:val="18"/>
              </w:rPr>
            </w:pPr>
            <w:r>
              <w:rPr>
                <w:rFonts w:ascii="Verdana" w:hAnsi="Verdana"/>
                <w:sz w:val="18"/>
                <w:szCs w:val="18"/>
              </w:rPr>
              <w:t>Electric shock</w:t>
            </w:r>
          </w:p>
        </w:tc>
        <w:tc>
          <w:tcPr>
            <w:tcW w:w="7655" w:type="dxa"/>
            <w:shd w:val="clear" w:color="auto" w:fill="auto"/>
          </w:tcPr>
          <w:p w14:paraId="69C59EB3" w14:textId="02B6539D" w:rsidR="009D2351" w:rsidRPr="00F06924" w:rsidRDefault="009D2351" w:rsidP="00E30710">
            <w:pPr>
              <w:pStyle w:val="ListParagraph"/>
              <w:numPr>
                <w:ilvl w:val="0"/>
                <w:numId w:val="25"/>
              </w:numPr>
              <w:rPr>
                <w:rFonts w:ascii="Verdana" w:hAnsi="Verdana"/>
                <w:sz w:val="18"/>
                <w:szCs w:val="18"/>
              </w:rPr>
            </w:pPr>
            <w:r w:rsidRPr="71BB6302">
              <w:rPr>
                <w:rFonts w:ascii="Verdana" w:hAnsi="Verdana"/>
                <w:sz w:val="18"/>
                <w:szCs w:val="18"/>
              </w:rPr>
              <w:t>Provision of an adjustable chair, adjustable screen height, suitable and sufficient lighting is maintained in each area. DSE signage detailing advice for correct use of the chair, screen and seating position are posted in each PC cluster and on Staff</w:t>
            </w:r>
            <w:r w:rsidR="5CC5E987" w:rsidRPr="71BB6302">
              <w:rPr>
                <w:rFonts w:ascii="Verdana" w:hAnsi="Verdana"/>
                <w:sz w:val="18"/>
                <w:szCs w:val="18"/>
              </w:rPr>
              <w:t>N</w:t>
            </w:r>
            <w:r w:rsidRPr="71BB6302">
              <w:rPr>
                <w:rFonts w:ascii="Verdana" w:hAnsi="Verdana"/>
                <w:sz w:val="18"/>
                <w:szCs w:val="18"/>
              </w:rPr>
              <w:t>et.</w:t>
            </w:r>
          </w:p>
          <w:p w14:paraId="5D663183" w14:textId="77777777" w:rsidR="009D2351" w:rsidRPr="008826AE" w:rsidRDefault="009D2351" w:rsidP="00E30710">
            <w:pPr>
              <w:pStyle w:val="ListParagraph"/>
              <w:numPr>
                <w:ilvl w:val="0"/>
                <w:numId w:val="44"/>
              </w:numPr>
              <w:spacing w:after="120" w:line="240" w:lineRule="auto"/>
              <w:jc w:val="both"/>
              <w:rPr>
                <w:rFonts w:ascii="Verdana" w:hAnsi="Verdana"/>
                <w:sz w:val="18"/>
                <w:szCs w:val="18"/>
              </w:rPr>
            </w:pPr>
            <w:r w:rsidRPr="3D82A798">
              <w:rPr>
                <w:rFonts w:ascii="Verdana" w:eastAsia="Verdana" w:hAnsi="Verdana" w:cs="Verdana"/>
                <w:sz w:val="18"/>
                <w:szCs w:val="18"/>
              </w:rPr>
              <w:t>Set up workstation to a comfortable position with good lighting and natural light where possible</w:t>
            </w:r>
          </w:p>
          <w:p w14:paraId="34864B6D" w14:textId="77777777" w:rsidR="009D2351" w:rsidRPr="008826AE" w:rsidRDefault="009D2351" w:rsidP="00E30710">
            <w:pPr>
              <w:pStyle w:val="ListParagraph"/>
              <w:numPr>
                <w:ilvl w:val="0"/>
                <w:numId w:val="44"/>
              </w:numPr>
              <w:spacing w:after="120" w:line="240" w:lineRule="auto"/>
              <w:jc w:val="both"/>
              <w:rPr>
                <w:rFonts w:ascii="Verdana" w:hAnsi="Verdana"/>
                <w:sz w:val="18"/>
                <w:szCs w:val="18"/>
              </w:rPr>
            </w:pPr>
            <w:r w:rsidRPr="3D82A798">
              <w:rPr>
                <w:rFonts w:ascii="Verdana" w:eastAsia="Verdana" w:hAnsi="Verdana" w:cs="Verdana"/>
                <w:sz w:val="18"/>
                <w:szCs w:val="18"/>
              </w:rPr>
              <w:t>Take regular breaks away from the screen, at least some activity or stretching every 20mins and a 5min break away from the workstation every hour.</w:t>
            </w:r>
          </w:p>
          <w:p w14:paraId="1F087076" w14:textId="77777777" w:rsidR="009D2351" w:rsidRPr="00F06924" w:rsidRDefault="009D2351" w:rsidP="00E30710">
            <w:pPr>
              <w:pStyle w:val="ListParagraph"/>
              <w:numPr>
                <w:ilvl w:val="0"/>
                <w:numId w:val="44"/>
              </w:numPr>
              <w:spacing w:after="120" w:line="240" w:lineRule="auto"/>
              <w:jc w:val="both"/>
              <w:rPr>
                <w:rFonts w:ascii="Verdana" w:hAnsi="Verdana"/>
                <w:sz w:val="18"/>
                <w:szCs w:val="18"/>
              </w:rPr>
            </w:pPr>
            <w:r w:rsidRPr="3D82A798">
              <w:rPr>
                <w:rFonts w:ascii="Verdana" w:eastAsia="Verdana" w:hAnsi="Verdana" w:cs="Verdana"/>
                <w:sz w:val="18"/>
                <w:szCs w:val="18"/>
              </w:rPr>
              <w:t xml:space="preserve">Regularly stretch your arms, back, neck, wrists and hands to avoid repetitive strain injuries. Refer to workstation exercises </w:t>
            </w:r>
            <w:hyperlink r:id="rId25">
              <w:r w:rsidRPr="3D82A798">
                <w:rPr>
                  <w:rStyle w:val="Hyperlink"/>
                  <w:rFonts w:ascii="Verdana" w:eastAsia="Verdana" w:hAnsi="Verdana" w:cs="Verdana"/>
                  <w:sz w:val="18"/>
                  <w:szCs w:val="18"/>
                </w:rPr>
                <w:t>here</w:t>
              </w:r>
            </w:hyperlink>
          </w:p>
        </w:tc>
        <w:tc>
          <w:tcPr>
            <w:tcW w:w="1134" w:type="dxa"/>
            <w:shd w:val="clear" w:color="auto" w:fill="auto"/>
          </w:tcPr>
          <w:p w14:paraId="21CF2CDF" w14:textId="77777777" w:rsidR="009D2351" w:rsidRPr="00080A30" w:rsidRDefault="009D2351" w:rsidP="00E30710">
            <w:pPr>
              <w:rPr>
                <w:rFonts w:ascii="Verdana" w:hAnsi="Verdana"/>
                <w:sz w:val="18"/>
                <w:szCs w:val="18"/>
              </w:rPr>
            </w:pPr>
            <w:r w:rsidRPr="00080A30">
              <w:rPr>
                <w:rFonts w:ascii="Verdana" w:hAnsi="Verdana"/>
                <w:sz w:val="18"/>
                <w:szCs w:val="18"/>
              </w:rPr>
              <w:t>Low</w:t>
            </w:r>
          </w:p>
        </w:tc>
        <w:tc>
          <w:tcPr>
            <w:tcW w:w="1076" w:type="dxa"/>
            <w:shd w:val="clear" w:color="auto" w:fill="auto"/>
          </w:tcPr>
          <w:p w14:paraId="23F91DDC" w14:textId="77777777" w:rsidR="009D2351" w:rsidRPr="00B21A5A" w:rsidRDefault="009D2351" w:rsidP="00E30710">
            <w:pPr>
              <w:rPr>
                <w:rFonts w:ascii="Verdana" w:hAnsi="Verdana"/>
                <w:sz w:val="18"/>
                <w:szCs w:val="18"/>
              </w:rPr>
            </w:pPr>
            <w:r w:rsidRPr="00B21A5A">
              <w:rPr>
                <w:rFonts w:ascii="Verdana" w:hAnsi="Verdana"/>
                <w:sz w:val="18"/>
                <w:szCs w:val="18"/>
              </w:rPr>
              <w:t>A</w:t>
            </w:r>
          </w:p>
        </w:tc>
      </w:tr>
    </w:tbl>
    <w:p w14:paraId="2CF36A84" w14:textId="77777777" w:rsidR="009D2351" w:rsidRDefault="009D2351"/>
    <w:p w14:paraId="2705D568" w14:textId="4CD043B1" w:rsidR="005816CD" w:rsidRDefault="005816CD" w:rsidP="71BB6302"/>
    <w:p w14:paraId="13977596" w14:textId="77777777" w:rsidR="00EE1400" w:rsidRPr="003708A9" w:rsidRDefault="00EE1400">
      <w:pPr>
        <w:rPr>
          <w:rFonts w:ascii="Verdana" w:hAnsi="Verdana"/>
          <w:sz w:val="18"/>
          <w:szCs w:val="18"/>
        </w:rPr>
      </w:pPr>
    </w:p>
    <w:tbl>
      <w:tblPr>
        <w:tblpPr w:leftFromText="180" w:rightFromText="180" w:vertAnchor="page" w:horzAnchor="margin" w:tblpY="3706"/>
        <w:tblW w:w="154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
        <w:gridCol w:w="2316"/>
        <w:gridCol w:w="12960"/>
        <w:gridCol w:w="144"/>
      </w:tblGrid>
      <w:tr w:rsidR="008C48A8" w:rsidRPr="003E3B07" w14:paraId="49AC6FC7" w14:textId="77777777" w:rsidTr="595CAEDB">
        <w:trPr>
          <w:gridBefore w:val="1"/>
          <w:wBefore w:w="16" w:type="dxa"/>
        </w:trPr>
        <w:tc>
          <w:tcPr>
            <w:tcW w:w="15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9E7B50" w14:textId="77777777" w:rsidR="008C48A8" w:rsidRPr="003E3B07" w:rsidRDefault="008C48A8" w:rsidP="008C48A8">
            <w:pPr>
              <w:jc w:val="center"/>
              <w:textAlignment w:val="baseline"/>
              <w:rPr>
                <w:szCs w:val="24"/>
                <w:lang w:eastAsia="en-GB"/>
              </w:rPr>
            </w:pPr>
            <w:r w:rsidRPr="003E3B07">
              <w:rPr>
                <w:rFonts w:ascii="Verdana" w:hAnsi="Verdana"/>
                <w:sz w:val="18"/>
                <w:szCs w:val="18"/>
                <w:lang w:eastAsia="en-GB"/>
              </w:rPr>
              <w:lastRenderedPageBreak/>
              <w:t> </w:t>
            </w:r>
          </w:p>
          <w:p w14:paraId="19ED8FA5" w14:textId="77777777" w:rsidR="008C48A8" w:rsidRPr="003E3B07" w:rsidRDefault="008C48A8" w:rsidP="008C48A8">
            <w:pPr>
              <w:textAlignment w:val="baseline"/>
              <w:rPr>
                <w:szCs w:val="24"/>
                <w:lang w:eastAsia="en-GB"/>
              </w:rPr>
            </w:pPr>
            <w:r w:rsidRPr="003E3B07">
              <w:rPr>
                <w:rFonts w:ascii="Verdana" w:hAnsi="Verdana"/>
                <w:b/>
                <w:bCs/>
                <w:sz w:val="18"/>
                <w:szCs w:val="18"/>
                <w:lang w:eastAsia="en-GB"/>
              </w:rPr>
              <w:t>REMINDER OF EMERGENCY PROCEDURES</w:t>
            </w:r>
            <w:r w:rsidRPr="003E3B07">
              <w:rPr>
                <w:rFonts w:ascii="Verdana" w:hAnsi="Verdana"/>
                <w:sz w:val="18"/>
                <w:szCs w:val="18"/>
                <w:lang w:eastAsia="en-GB"/>
              </w:rPr>
              <w:t> </w:t>
            </w:r>
          </w:p>
        </w:tc>
      </w:tr>
      <w:tr w:rsidR="008C48A8" w:rsidRPr="003E3B07" w14:paraId="18244329" w14:textId="77777777" w:rsidTr="595CAEDB">
        <w:trPr>
          <w:gridAfter w:val="1"/>
          <w:wAfter w:w="144" w:type="dxa"/>
          <w:trHeight w:val="1665"/>
        </w:trPr>
        <w:tc>
          <w:tcPr>
            <w:tcW w:w="23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490007" w14:textId="77777777" w:rsidR="008C48A8" w:rsidRPr="003E3B07" w:rsidRDefault="008C48A8" w:rsidP="008C48A8">
            <w:pPr>
              <w:jc w:val="both"/>
              <w:textAlignment w:val="baseline"/>
              <w:rPr>
                <w:b/>
                <w:bCs/>
                <w:szCs w:val="24"/>
                <w:lang w:eastAsia="en-GB"/>
              </w:rPr>
            </w:pPr>
            <w:r w:rsidRPr="003E3B07">
              <w:rPr>
                <w:rFonts w:ascii="Verdana" w:hAnsi="Verdana"/>
                <w:b/>
                <w:bCs/>
                <w:sz w:val="18"/>
                <w:szCs w:val="18"/>
                <w:lang w:eastAsia="en-GB"/>
              </w:rPr>
              <w:t>Fire </w:t>
            </w:r>
          </w:p>
        </w:tc>
        <w:tc>
          <w:tcPr>
            <w:tcW w:w="12960" w:type="dxa"/>
            <w:tcBorders>
              <w:top w:val="nil"/>
              <w:left w:val="single" w:sz="6" w:space="0" w:color="auto"/>
              <w:bottom w:val="single" w:sz="6" w:space="0" w:color="auto"/>
              <w:right w:val="single" w:sz="6" w:space="0" w:color="auto"/>
            </w:tcBorders>
            <w:shd w:val="clear" w:color="auto" w:fill="auto"/>
            <w:hideMark/>
          </w:tcPr>
          <w:p w14:paraId="46930B79" w14:textId="77777777" w:rsidR="008C48A8" w:rsidRPr="003E3B07" w:rsidRDefault="53FFBAC6" w:rsidP="595CAEDB">
            <w:pPr>
              <w:numPr>
                <w:ilvl w:val="0"/>
                <w:numId w:val="16"/>
              </w:numPr>
              <w:ind w:left="360" w:firstLine="0"/>
              <w:textAlignment w:val="baseline"/>
              <w:rPr>
                <w:lang w:eastAsia="en-GB"/>
              </w:rPr>
            </w:pPr>
            <w:r w:rsidRPr="595CAEDB">
              <w:rPr>
                <w:rFonts w:ascii="Verdana" w:hAnsi="Verdana"/>
                <w:sz w:val="18"/>
                <w:szCs w:val="18"/>
                <w:lang w:eastAsia="en-GB"/>
              </w:rPr>
              <w:t>Fire safety details are displayed on the building Fire Action Notice.  </w:t>
            </w:r>
          </w:p>
          <w:p w14:paraId="122BEF69" w14:textId="77777777" w:rsidR="008C48A8" w:rsidRPr="003E3B07" w:rsidRDefault="53FFBAC6" w:rsidP="595CAEDB">
            <w:pPr>
              <w:numPr>
                <w:ilvl w:val="0"/>
                <w:numId w:val="16"/>
              </w:numPr>
              <w:ind w:left="360" w:firstLine="0"/>
              <w:textAlignment w:val="baseline"/>
              <w:rPr>
                <w:lang w:eastAsia="en-GB"/>
              </w:rPr>
            </w:pPr>
            <w:r w:rsidRPr="595CAEDB">
              <w:rPr>
                <w:rFonts w:ascii="Verdana" w:hAnsi="Verdana"/>
                <w:sz w:val="18"/>
                <w:szCs w:val="18"/>
                <w:lang w:eastAsia="en-GB"/>
              </w:rPr>
              <w:t>Fire alarms in all University building are tested weekly.  </w:t>
            </w:r>
          </w:p>
          <w:p w14:paraId="3A8C4970" w14:textId="77777777" w:rsidR="008C48A8" w:rsidRPr="003E3B07" w:rsidRDefault="53FFBAC6" w:rsidP="595CAEDB">
            <w:pPr>
              <w:numPr>
                <w:ilvl w:val="0"/>
                <w:numId w:val="16"/>
              </w:numPr>
              <w:ind w:left="360" w:firstLine="0"/>
              <w:textAlignment w:val="baseline"/>
              <w:rPr>
                <w:lang w:eastAsia="en-GB"/>
              </w:rPr>
            </w:pPr>
            <w:r w:rsidRPr="595CAEDB">
              <w:rPr>
                <w:rFonts w:ascii="Verdana" w:hAnsi="Verdana"/>
                <w:sz w:val="18"/>
                <w:szCs w:val="18"/>
                <w:lang w:eastAsia="en-GB"/>
              </w:rPr>
              <w:t>Evacuation plans are located in the stairwells and the building entrance. During an evacuation, follow the green Emergency Exit sign to leave the building via the most direct exit. </w:t>
            </w:r>
          </w:p>
          <w:p w14:paraId="32EA33AB" w14:textId="77777777" w:rsidR="008C48A8" w:rsidRPr="003E3B07" w:rsidRDefault="53FFBAC6" w:rsidP="595CAEDB">
            <w:pPr>
              <w:numPr>
                <w:ilvl w:val="0"/>
                <w:numId w:val="16"/>
              </w:numPr>
              <w:ind w:left="360" w:firstLine="0"/>
              <w:textAlignment w:val="baseline"/>
              <w:rPr>
                <w:lang w:eastAsia="en-GB"/>
              </w:rPr>
            </w:pPr>
            <w:r w:rsidRPr="595CAEDB">
              <w:rPr>
                <w:rFonts w:ascii="Verdana" w:hAnsi="Verdana"/>
                <w:sz w:val="18"/>
                <w:szCs w:val="18"/>
                <w:lang w:eastAsia="en-GB"/>
              </w:rPr>
              <w:t>Fire refuge points are located in protected stairwells.  </w:t>
            </w:r>
          </w:p>
          <w:p w14:paraId="5DCCE2C3" w14:textId="77777777" w:rsidR="008C48A8" w:rsidRPr="003E3B07" w:rsidRDefault="53FFBAC6" w:rsidP="595CAEDB">
            <w:pPr>
              <w:numPr>
                <w:ilvl w:val="0"/>
                <w:numId w:val="16"/>
              </w:numPr>
              <w:ind w:left="360" w:firstLine="0"/>
              <w:textAlignment w:val="baseline"/>
              <w:rPr>
                <w:lang w:eastAsia="en-GB"/>
              </w:rPr>
            </w:pPr>
            <w:r w:rsidRPr="595CAEDB">
              <w:rPr>
                <w:rFonts w:ascii="Verdana" w:hAnsi="Verdana"/>
                <w:sz w:val="18"/>
                <w:szCs w:val="18"/>
                <w:lang w:eastAsia="en-GB"/>
              </w:rPr>
              <w:t>Assembly points can be identified by a green Assembly Point sign </w:t>
            </w:r>
          </w:p>
        </w:tc>
      </w:tr>
      <w:tr w:rsidR="008C48A8" w:rsidRPr="003E3B07" w14:paraId="2BC38206" w14:textId="77777777" w:rsidTr="595CAEDB">
        <w:trPr>
          <w:gridAfter w:val="1"/>
          <w:wAfter w:w="144" w:type="dxa"/>
          <w:trHeight w:val="990"/>
        </w:trPr>
        <w:tc>
          <w:tcPr>
            <w:tcW w:w="23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313A16" w14:textId="77777777" w:rsidR="008C48A8" w:rsidRPr="003E3B07" w:rsidRDefault="008C48A8" w:rsidP="008C48A8">
            <w:pPr>
              <w:textAlignment w:val="baseline"/>
              <w:rPr>
                <w:b/>
                <w:bCs/>
                <w:szCs w:val="24"/>
                <w:lang w:eastAsia="en-GB"/>
              </w:rPr>
            </w:pPr>
            <w:r w:rsidRPr="003E3B07">
              <w:rPr>
                <w:rFonts w:ascii="Verdana" w:hAnsi="Verdana"/>
                <w:b/>
                <w:bCs/>
                <w:sz w:val="18"/>
                <w:szCs w:val="18"/>
                <w:lang w:eastAsia="en-GB"/>
              </w:rPr>
              <w:t>First aid </w:t>
            </w:r>
          </w:p>
        </w:tc>
        <w:tc>
          <w:tcPr>
            <w:tcW w:w="12960" w:type="dxa"/>
            <w:tcBorders>
              <w:top w:val="single" w:sz="6" w:space="0" w:color="auto"/>
              <w:left w:val="single" w:sz="6" w:space="0" w:color="auto"/>
              <w:bottom w:val="single" w:sz="6" w:space="0" w:color="auto"/>
              <w:right w:val="single" w:sz="6" w:space="0" w:color="auto"/>
            </w:tcBorders>
            <w:shd w:val="clear" w:color="auto" w:fill="auto"/>
            <w:hideMark/>
          </w:tcPr>
          <w:p w14:paraId="758E2EB0" w14:textId="77777777" w:rsidR="008C48A8" w:rsidRPr="003E3B07" w:rsidRDefault="53FFBAC6" w:rsidP="595CAEDB">
            <w:pPr>
              <w:numPr>
                <w:ilvl w:val="0"/>
                <w:numId w:val="17"/>
              </w:numPr>
              <w:ind w:left="360" w:firstLine="0"/>
              <w:textAlignment w:val="baseline"/>
              <w:rPr>
                <w:lang w:eastAsia="en-GB"/>
              </w:rPr>
            </w:pPr>
            <w:r w:rsidRPr="595CAEDB">
              <w:rPr>
                <w:rFonts w:ascii="Verdana" w:hAnsi="Verdana"/>
                <w:sz w:val="18"/>
                <w:szCs w:val="18"/>
                <w:lang w:eastAsia="en-GB"/>
              </w:rPr>
              <w:t>First aid notices can be found on the stairwells and the main entrance to the buildings.  Please use the QR code to identify your nearest first area</w:t>
            </w:r>
          </w:p>
          <w:p w14:paraId="6AA207D4" w14:textId="77777777" w:rsidR="008C48A8" w:rsidRPr="003E3B07" w:rsidRDefault="53FFBAC6" w:rsidP="595CAEDB">
            <w:pPr>
              <w:numPr>
                <w:ilvl w:val="0"/>
                <w:numId w:val="17"/>
              </w:numPr>
              <w:ind w:left="360" w:firstLine="0"/>
              <w:textAlignment w:val="baseline"/>
              <w:rPr>
                <w:lang w:eastAsia="en-GB"/>
              </w:rPr>
            </w:pPr>
            <w:r w:rsidRPr="595CAEDB">
              <w:rPr>
                <w:rFonts w:ascii="Verdana" w:hAnsi="Verdana"/>
                <w:sz w:val="18"/>
                <w:szCs w:val="18"/>
                <w:lang w:eastAsia="en-GB"/>
              </w:rPr>
              <w:t xml:space="preserve">First Aid kits are available throughout the building, in </w:t>
            </w:r>
            <w:proofErr w:type="gramStart"/>
            <w:r w:rsidRPr="595CAEDB">
              <w:rPr>
                <w:rFonts w:ascii="Verdana" w:hAnsi="Verdana"/>
                <w:sz w:val="18"/>
                <w:szCs w:val="18"/>
                <w:lang w:eastAsia="en-GB"/>
              </w:rPr>
              <w:t>high risk</w:t>
            </w:r>
            <w:proofErr w:type="gramEnd"/>
            <w:r w:rsidRPr="595CAEDB">
              <w:rPr>
                <w:rFonts w:ascii="Verdana" w:hAnsi="Verdana"/>
                <w:sz w:val="18"/>
                <w:szCs w:val="18"/>
                <w:lang w:eastAsia="en-GB"/>
              </w:rPr>
              <w:t xml:space="preserve"> areas, receptions and with first aiders</w:t>
            </w:r>
          </w:p>
          <w:p w14:paraId="65132D73" w14:textId="77777777" w:rsidR="008C48A8" w:rsidRPr="003E3B07" w:rsidRDefault="53FFBAC6" w:rsidP="595CAEDB">
            <w:pPr>
              <w:numPr>
                <w:ilvl w:val="0"/>
                <w:numId w:val="17"/>
              </w:numPr>
              <w:ind w:left="360" w:firstLine="0"/>
              <w:textAlignment w:val="baseline"/>
              <w:rPr>
                <w:lang w:eastAsia="en-GB"/>
              </w:rPr>
            </w:pPr>
            <w:r w:rsidRPr="595CAEDB">
              <w:rPr>
                <w:rFonts w:ascii="Verdana" w:hAnsi="Verdana"/>
                <w:sz w:val="18"/>
                <w:szCs w:val="18"/>
                <w:lang w:eastAsia="en-GB"/>
              </w:rPr>
              <w:t>If in doubt call Campus Security staff who are all trained first aiders </w:t>
            </w:r>
          </w:p>
        </w:tc>
      </w:tr>
      <w:tr w:rsidR="008C48A8" w:rsidRPr="003E3B07" w14:paraId="735F160B" w14:textId="77777777" w:rsidTr="595CAEDB">
        <w:trPr>
          <w:gridAfter w:val="1"/>
          <w:wAfter w:w="144" w:type="dxa"/>
          <w:trHeight w:val="810"/>
        </w:trPr>
        <w:tc>
          <w:tcPr>
            <w:tcW w:w="23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5FF394" w14:textId="77777777" w:rsidR="008C48A8" w:rsidRPr="003E3B07" w:rsidRDefault="008C48A8" w:rsidP="008C48A8">
            <w:pPr>
              <w:textAlignment w:val="baseline"/>
              <w:rPr>
                <w:b/>
                <w:bCs/>
                <w:szCs w:val="24"/>
                <w:lang w:eastAsia="en-GB"/>
              </w:rPr>
            </w:pPr>
            <w:r w:rsidRPr="003E3B07">
              <w:rPr>
                <w:rFonts w:ascii="Verdana" w:hAnsi="Verdana"/>
                <w:b/>
                <w:bCs/>
                <w:sz w:val="18"/>
                <w:szCs w:val="18"/>
                <w:lang w:eastAsia="en-GB"/>
              </w:rPr>
              <w:t>Personal Security </w:t>
            </w:r>
          </w:p>
        </w:tc>
        <w:tc>
          <w:tcPr>
            <w:tcW w:w="12960" w:type="dxa"/>
            <w:tcBorders>
              <w:top w:val="single" w:sz="6" w:space="0" w:color="auto"/>
              <w:left w:val="single" w:sz="6" w:space="0" w:color="auto"/>
              <w:bottom w:val="single" w:sz="6" w:space="0" w:color="auto"/>
              <w:right w:val="single" w:sz="6" w:space="0" w:color="auto"/>
            </w:tcBorders>
            <w:shd w:val="clear" w:color="auto" w:fill="auto"/>
            <w:hideMark/>
          </w:tcPr>
          <w:p w14:paraId="2A102E9D" w14:textId="77777777" w:rsidR="008C48A8" w:rsidRPr="003E3B07" w:rsidRDefault="53FFBAC6" w:rsidP="595CAEDB">
            <w:pPr>
              <w:numPr>
                <w:ilvl w:val="0"/>
                <w:numId w:val="18"/>
              </w:numPr>
              <w:ind w:left="360" w:firstLine="0"/>
              <w:textAlignment w:val="baseline"/>
              <w:rPr>
                <w:rFonts w:ascii="Verdana" w:hAnsi="Verdana"/>
                <w:sz w:val="18"/>
                <w:szCs w:val="18"/>
                <w:lang w:eastAsia="en-GB"/>
              </w:rPr>
            </w:pPr>
            <w:r w:rsidRPr="595CAEDB">
              <w:rPr>
                <w:rFonts w:ascii="Verdana" w:hAnsi="Verdana"/>
                <w:sz w:val="18"/>
                <w:szCs w:val="18"/>
                <w:lang w:eastAsia="en-GB"/>
              </w:rPr>
              <w:t>Avoid lone working  </w:t>
            </w:r>
          </w:p>
          <w:p w14:paraId="49D8F934" w14:textId="77777777" w:rsidR="008C48A8" w:rsidRPr="003E3B07" w:rsidRDefault="53FFBAC6" w:rsidP="595CAEDB">
            <w:pPr>
              <w:numPr>
                <w:ilvl w:val="0"/>
                <w:numId w:val="18"/>
              </w:numPr>
              <w:ind w:left="360" w:firstLine="0"/>
              <w:textAlignment w:val="baseline"/>
              <w:rPr>
                <w:rFonts w:ascii="Verdana" w:hAnsi="Verdana"/>
                <w:sz w:val="18"/>
                <w:szCs w:val="18"/>
                <w:lang w:eastAsia="en-GB"/>
              </w:rPr>
            </w:pPr>
            <w:r w:rsidRPr="595CAEDB">
              <w:rPr>
                <w:rFonts w:ascii="Verdana" w:hAnsi="Verdana"/>
                <w:sz w:val="18"/>
                <w:szCs w:val="18"/>
                <w:lang w:eastAsia="en-GB"/>
              </w:rPr>
              <w:t>Keep to well-lit places when transiting between buildings </w:t>
            </w:r>
          </w:p>
          <w:p w14:paraId="23DD1443" w14:textId="77777777" w:rsidR="008C48A8" w:rsidRPr="003E3B07" w:rsidRDefault="53FFBAC6" w:rsidP="595CAEDB">
            <w:pPr>
              <w:numPr>
                <w:ilvl w:val="0"/>
                <w:numId w:val="18"/>
              </w:numPr>
              <w:ind w:left="360" w:firstLine="0"/>
              <w:textAlignment w:val="baseline"/>
              <w:rPr>
                <w:rFonts w:ascii="Verdana" w:hAnsi="Verdana"/>
                <w:sz w:val="18"/>
                <w:szCs w:val="18"/>
                <w:lang w:eastAsia="en-GB"/>
              </w:rPr>
            </w:pPr>
            <w:r w:rsidRPr="595CAEDB">
              <w:rPr>
                <w:rFonts w:ascii="Verdana" w:hAnsi="Verdana"/>
                <w:sz w:val="18"/>
                <w:szCs w:val="18"/>
                <w:lang w:eastAsia="en-GB"/>
              </w:rPr>
              <w:t>During incidents of unease or suspicious activities, users should immediately go to a safe location and report to Security staff on 0161 306 9966. </w:t>
            </w:r>
          </w:p>
        </w:tc>
      </w:tr>
      <w:tr w:rsidR="008C48A8" w:rsidRPr="003E3B07" w14:paraId="42E306F5" w14:textId="77777777" w:rsidTr="595CAEDB">
        <w:trPr>
          <w:gridAfter w:val="1"/>
          <w:wAfter w:w="144" w:type="dxa"/>
          <w:trHeight w:val="975"/>
        </w:trPr>
        <w:tc>
          <w:tcPr>
            <w:tcW w:w="23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DD9DAF" w14:textId="77777777" w:rsidR="008C48A8" w:rsidRPr="003E3B07" w:rsidRDefault="008C48A8" w:rsidP="008C48A8">
            <w:pPr>
              <w:textAlignment w:val="baseline"/>
              <w:rPr>
                <w:b/>
                <w:bCs/>
                <w:szCs w:val="24"/>
                <w:lang w:eastAsia="en-GB"/>
              </w:rPr>
            </w:pPr>
            <w:r w:rsidRPr="003E3B07">
              <w:rPr>
                <w:rFonts w:ascii="Verdana" w:hAnsi="Verdana"/>
                <w:b/>
                <w:bCs/>
                <w:sz w:val="18"/>
                <w:szCs w:val="18"/>
                <w:lang w:eastAsia="en-GB"/>
              </w:rPr>
              <w:t>Emergency contact details </w:t>
            </w:r>
          </w:p>
        </w:tc>
        <w:tc>
          <w:tcPr>
            <w:tcW w:w="12960" w:type="dxa"/>
            <w:tcBorders>
              <w:top w:val="single" w:sz="6" w:space="0" w:color="auto"/>
              <w:left w:val="single" w:sz="6" w:space="0" w:color="auto"/>
              <w:bottom w:val="single" w:sz="6" w:space="0" w:color="auto"/>
              <w:right w:val="single" w:sz="6" w:space="0" w:color="auto"/>
            </w:tcBorders>
            <w:shd w:val="clear" w:color="auto" w:fill="auto"/>
            <w:hideMark/>
          </w:tcPr>
          <w:p w14:paraId="4DF6F573" w14:textId="77777777" w:rsidR="008C48A8" w:rsidRPr="003E3B07" w:rsidRDefault="53FFBAC6" w:rsidP="595CAEDB">
            <w:pPr>
              <w:numPr>
                <w:ilvl w:val="0"/>
                <w:numId w:val="19"/>
              </w:numPr>
              <w:ind w:left="360" w:firstLine="0"/>
              <w:textAlignment w:val="baseline"/>
              <w:rPr>
                <w:lang w:eastAsia="en-GB"/>
              </w:rPr>
            </w:pPr>
            <w:r w:rsidRPr="595CAEDB">
              <w:rPr>
                <w:rFonts w:ascii="Verdana" w:hAnsi="Verdana"/>
                <w:sz w:val="18"/>
                <w:szCs w:val="18"/>
                <w:lang w:eastAsia="en-GB"/>
              </w:rPr>
              <w:t>Campus Security can be contacted 24/7 by internal extension 69966 or external 0161-306-9966  </w:t>
            </w:r>
          </w:p>
          <w:p w14:paraId="1633236F" w14:textId="77777777" w:rsidR="008C48A8" w:rsidRPr="003E3B07" w:rsidRDefault="53FFBAC6" w:rsidP="595CAEDB">
            <w:pPr>
              <w:numPr>
                <w:ilvl w:val="0"/>
                <w:numId w:val="19"/>
              </w:numPr>
              <w:ind w:left="360" w:firstLine="0"/>
              <w:textAlignment w:val="baseline"/>
              <w:rPr>
                <w:lang w:eastAsia="en-GB"/>
              </w:rPr>
            </w:pPr>
            <w:r w:rsidRPr="595CAEDB">
              <w:rPr>
                <w:rFonts w:ascii="Verdana" w:hAnsi="Verdana"/>
                <w:sz w:val="18"/>
                <w:szCs w:val="18"/>
                <w:lang w:eastAsia="en-GB"/>
              </w:rPr>
              <w:t>Building users are encouraged to store this contact number on their telephones. </w:t>
            </w:r>
          </w:p>
        </w:tc>
      </w:tr>
    </w:tbl>
    <w:p w14:paraId="6F85E36E" w14:textId="77777777" w:rsidR="00EF7311" w:rsidRPr="00DB59EA" w:rsidRDefault="00EF7311" w:rsidP="00DB59EA">
      <w:pPr>
        <w:rPr>
          <w:rFonts w:ascii="Verdana" w:hAnsi="Verdana"/>
          <w:sz w:val="18"/>
        </w:rPr>
        <w:sectPr w:rsidR="00EF7311" w:rsidRPr="00DB59EA" w:rsidSect="00EC3562">
          <w:headerReference w:type="default" r:id="rId26"/>
          <w:pgSz w:w="16838" w:h="11906" w:orient="landscape" w:code="9"/>
          <w:pgMar w:top="720" w:right="720" w:bottom="720" w:left="720" w:header="709" w:footer="709" w:gutter="0"/>
          <w:cols w:space="708"/>
          <w:docGrid w:linePitch="360"/>
        </w:sectPr>
      </w:pPr>
    </w:p>
    <w:p w14:paraId="2FAB3A30" w14:textId="77777777" w:rsidR="003E3B07" w:rsidRPr="00B1766F" w:rsidRDefault="003E3B07" w:rsidP="00323CDB">
      <w:pPr>
        <w:spacing w:line="288" w:lineRule="auto"/>
        <w:rPr>
          <w:rFonts w:ascii="Verdana" w:hAnsi="Verdana"/>
          <w:sz w:val="18"/>
          <w:szCs w:val="18"/>
        </w:rPr>
      </w:pPr>
    </w:p>
    <w:sectPr w:rsidR="003E3B07" w:rsidRPr="00B1766F" w:rsidSect="00B1766F">
      <w:footerReference w:type="default" r:id="rId27"/>
      <w:pgSz w:w="16838" w:h="11906" w:orient="landscape" w:code="9"/>
      <w:pgMar w:top="709" w:right="993" w:bottom="4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F390" w14:textId="77777777" w:rsidR="008C37A0" w:rsidRDefault="008C37A0">
      <w:r>
        <w:separator/>
      </w:r>
    </w:p>
  </w:endnote>
  <w:endnote w:type="continuationSeparator" w:id="0">
    <w:p w14:paraId="68B916FF" w14:textId="77777777" w:rsidR="008C37A0" w:rsidRDefault="008C37A0">
      <w:r>
        <w:continuationSeparator/>
      </w:r>
    </w:p>
  </w:endnote>
  <w:endnote w:type="continuationNotice" w:id="1">
    <w:p w14:paraId="5D36E67A" w14:textId="77777777" w:rsidR="008C37A0" w:rsidRDefault="008C3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F4AC" w14:textId="77777777" w:rsidR="00C86360" w:rsidRDefault="00C86360" w:rsidP="002A1E6F">
    <w:pPr>
      <w:pStyle w:val="Footer"/>
      <w:rPr>
        <w:i/>
        <w:sz w:val="20"/>
      </w:rPr>
    </w:pP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29E9" w14:textId="77777777" w:rsidR="008C37A0" w:rsidRDefault="008C37A0">
      <w:r>
        <w:separator/>
      </w:r>
    </w:p>
  </w:footnote>
  <w:footnote w:type="continuationSeparator" w:id="0">
    <w:p w14:paraId="5A04A018" w14:textId="77777777" w:rsidR="008C37A0" w:rsidRDefault="008C37A0">
      <w:r>
        <w:continuationSeparator/>
      </w:r>
    </w:p>
  </w:footnote>
  <w:footnote w:type="continuationNotice" w:id="1">
    <w:p w14:paraId="5BA088E6" w14:textId="77777777" w:rsidR="008C37A0" w:rsidRDefault="008C3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A1A6" w14:textId="646228EF" w:rsidR="00DD3519" w:rsidRPr="003B54F7" w:rsidRDefault="00DD3519" w:rsidP="00DD3519">
    <w:pPr>
      <w:rPr>
        <w:rFonts w:ascii="Verdana" w:hAnsi="Verdana"/>
        <w:b/>
        <w:sz w:val="18"/>
        <w:szCs w:val="18"/>
        <w:u w:val="single"/>
      </w:rPr>
    </w:pPr>
    <w:r w:rsidRPr="00B1766F">
      <w:rPr>
        <w:rFonts w:ascii="Verdana" w:hAnsi="Verdana"/>
        <w:noProof/>
        <w:sz w:val="36"/>
        <w:szCs w:val="36"/>
        <w:lang w:eastAsia="en-GB"/>
      </w:rPr>
      <w:drawing>
        <wp:anchor distT="0" distB="0" distL="114300" distR="114300" simplePos="0" relativeHeight="251658240" behindDoc="0" locked="0" layoutInCell="1" allowOverlap="1" wp14:anchorId="3AD9277C" wp14:editId="37CC9325">
          <wp:simplePos x="0" y="0"/>
          <wp:positionH relativeFrom="page">
            <wp:posOffset>360959</wp:posOffset>
          </wp:positionH>
          <wp:positionV relativeFrom="page">
            <wp:posOffset>185394</wp:posOffset>
          </wp:positionV>
          <wp:extent cx="1305560" cy="542925"/>
          <wp:effectExtent l="0" t="0" r="8890" b="9525"/>
          <wp:wrapSquare wrapText="bothSides"/>
          <wp:docPr id="13" name="Picture 13"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4F7">
      <w:rPr>
        <w:rFonts w:ascii="Verdana" w:hAnsi="Verdana"/>
        <w:b/>
        <w:sz w:val="18"/>
        <w:szCs w:val="18"/>
        <w:u w:val="single"/>
      </w:rPr>
      <w:t>General Risk Assessment</w:t>
    </w:r>
    <w:r>
      <w:rPr>
        <w:rFonts w:ascii="Verdana" w:hAnsi="Verdana"/>
        <w:b/>
        <w:sz w:val="18"/>
        <w:szCs w:val="18"/>
        <w:u w:val="single"/>
      </w:rPr>
      <w:t xml:space="preserve"> - PC Clusters, communal study areas in FSE</w:t>
    </w:r>
  </w:p>
  <w:p w14:paraId="0221E486" w14:textId="16AA62CA" w:rsidR="00BC790E" w:rsidRDefault="00BC790E">
    <w:pPr>
      <w:pStyle w:val="Header"/>
    </w:pPr>
  </w:p>
  <w:p w14:paraId="054065A1" w14:textId="77777777" w:rsidR="00BC790E" w:rsidRDefault="00BC7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218"/>
    <w:multiLevelType w:val="hybridMultilevel"/>
    <w:tmpl w:val="1FB6F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033EA"/>
    <w:multiLevelType w:val="hybridMultilevel"/>
    <w:tmpl w:val="9C003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F10B8"/>
    <w:multiLevelType w:val="multilevel"/>
    <w:tmpl w:val="225222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2807A45"/>
    <w:multiLevelType w:val="hybridMultilevel"/>
    <w:tmpl w:val="01DC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53302"/>
    <w:multiLevelType w:val="hybridMultilevel"/>
    <w:tmpl w:val="B8E843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E10A4"/>
    <w:multiLevelType w:val="hybridMultilevel"/>
    <w:tmpl w:val="1434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C6E90"/>
    <w:multiLevelType w:val="hybridMultilevel"/>
    <w:tmpl w:val="CEB8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215769"/>
    <w:multiLevelType w:val="hybridMultilevel"/>
    <w:tmpl w:val="312E0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D233FF"/>
    <w:multiLevelType w:val="multilevel"/>
    <w:tmpl w:val="E4B0EF08"/>
    <w:lvl w:ilvl="0">
      <w:start w:val="1"/>
      <w:numFmt w:val="bullet"/>
      <w:lvlText w:val=""/>
      <w:lvlJc w:val="left"/>
      <w:pPr>
        <w:tabs>
          <w:tab w:val="num" w:pos="-36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360" w:hanging="360"/>
      </w:pPr>
      <w:rPr>
        <w:rFonts w:ascii="Symbol" w:hAnsi="Symbol" w:hint="default"/>
        <w:sz w:val="20"/>
      </w:rPr>
    </w:lvl>
    <w:lvl w:ilvl="3" w:tentative="1">
      <w:start w:val="1"/>
      <w:numFmt w:val="bullet"/>
      <w:lvlText w:val=""/>
      <w:lvlJc w:val="left"/>
      <w:pPr>
        <w:tabs>
          <w:tab w:val="num" w:pos="1800"/>
        </w:tabs>
        <w:ind w:left="1080" w:hanging="360"/>
      </w:pPr>
      <w:rPr>
        <w:rFonts w:ascii="Symbol" w:hAnsi="Symbol" w:hint="default"/>
        <w:sz w:val="20"/>
      </w:rPr>
    </w:lvl>
    <w:lvl w:ilvl="4" w:tentative="1">
      <w:start w:val="1"/>
      <w:numFmt w:val="bullet"/>
      <w:lvlText w:val=""/>
      <w:lvlJc w:val="left"/>
      <w:pPr>
        <w:tabs>
          <w:tab w:val="num" w:pos="2520"/>
        </w:tabs>
        <w:ind w:left="1800" w:hanging="360"/>
      </w:pPr>
      <w:rPr>
        <w:rFonts w:ascii="Symbol" w:hAnsi="Symbol" w:hint="default"/>
        <w:sz w:val="20"/>
      </w:rPr>
    </w:lvl>
    <w:lvl w:ilvl="5" w:tentative="1">
      <w:start w:val="1"/>
      <w:numFmt w:val="bullet"/>
      <w:lvlText w:val=""/>
      <w:lvlJc w:val="left"/>
      <w:pPr>
        <w:tabs>
          <w:tab w:val="num" w:pos="3240"/>
        </w:tabs>
        <w:ind w:left="2520" w:hanging="360"/>
      </w:pPr>
      <w:rPr>
        <w:rFonts w:ascii="Symbol" w:hAnsi="Symbol" w:hint="default"/>
        <w:sz w:val="20"/>
      </w:rPr>
    </w:lvl>
    <w:lvl w:ilvl="6" w:tentative="1">
      <w:start w:val="1"/>
      <w:numFmt w:val="bullet"/>
      <w:lvlText w:val=""/>
      <w:lvlJc w:val="left"/>
      <w:pPr>
        <w:tabs>
          <w:tab w:val="num" w:pos="3960"/>
        </w:tabs>
        <w:ind w:left="3240" w:hanging="360"/>
      </w:pPr>
      <w:rPr>
        <w:rFonts w:ascii="Symbol" w:hAnsi="Symbol" w:hint="default"/>
        <w:sz w:val="20"/>
      </w:rPr>
    </w:lvl>
    <w:lvl w:ilvl="7" w:tentative="1">
      <w:start w:val="1"/>
      <w:numFmt w:val="bullet"/>
      <w:lvlText w:val=""/>
      <w:lvlJc w:val="left"/>
      <w:pPr>
        <w:tabs>
          <w:tab w:val="num" w:pos="4680"/>
        </w:tabs>
        <w:ind w:left="3960" w:hanging="360"/>
      </w:pPr>
      <w:rPr>
        <w:rFonts w:ascii="Symbol" w:hAnsi="Symbol" w:hint="default"/>
        <w:sz w:val="20"/>
      </w:rPr>
    </w:lvl>
    <w:lvl w:ilvl="8" w:tentative="1">
      <w:start w:val="1"/>
      <w:numFmt w:val="bullet"/>
      <w:lvlText w:val=""/>
      <w:lvlJc w:val="left"/>
      <w:pPr>
        <w:tabs>
          <w:tab w:val="num" w:pos="5400"/>
        </w:tabs>
        <w:ind w:left="4680" w:hanging="360"/>
      </w:pPr>
      <w:rPr>
        <w:rFonts w:ascii="Symbol" w:hAnsi="Symbol" w:hint="default"/>
        <w:sz w:val="20"/>
      </w:rPr>
    </w:lvl>
  </w:abstractNum>
  <w:abstractNum w:abstractNumId="9" w15:restartNumberingAfterBreak="0">
    <w:nsid w:val="25C64E70"/>
    <w:multiLevelType w:val="hybridMultilevel"/>
    <w:tmpl w:val="C332E71E"/>
    <w:lvl w:ilvl="0" w:tplc="25826BCA">
      <w:start w:val="1"/>
      <w:numFmt w:val="bullet"/>
      <w:lvlText w:val="·"/>
      <w:lvlJc w:val="left"/>
      <w:pPr>
        <w:ind w:left="720" w:hanging="360"/>
      </w:pPr>
      <w:rPr>
        <w:rFonts w:ascii="Symbol" w:hAnsi="Symbol" w:hint="default"/>
      </w:rPr>
    </w:lvl>
    <w:lvl w:ilvl="1" w:tplc="7B363D5C">
      <w:start w:val="1"/>
      <w:numFmt w:val="bullet"/>
      <w:lvlText w:val="o"/>
      <w:lvlJc w:val="left"/>
      <w:pPr>
        <w:ind w:left="1440" w:hanging="360"/>
      </w:pPr>
      <w:rPr>
        <w:rFonts w:ascii="Courier New" w:hAnsi="Courier New" w:hint="default"/>
      </w:rPr>
    </w:lvl>
    <w:lvl w:ilvl="2" w:tplc="7C16E24E">
      <w:start w:val="1"/>
      <w:numFmt w:val="bullet"/>
      <w:lvlText w:val=""/>
      <w:lvlJc w:val="left"/>
      <w:pPr>
        <w:ind w:left="2160" w:hanging="360"/>
      </w:pPr>
      <w:rPr>
        <w:rFonts w:ascii="Wingdings" w:hAnsi="Wingdings" w:hint="default"/>
      </w:rPr>
    </w:lvl>
    <w:lvl w:ilvl="3" w:tplc="67D008CC">
      <w:start w:val="1"/>
      <w:numFmt w:val="bullet"/>
      <w:lvlText w:val=""/>
      <w:lvlJc w:val="left"/>
      <w:pPr>
        <w:ind w:left="2880" w:hanging="360"/>
      </w:pPr>
      <w:rPr>
        <w:rFonts w:ascii="Symbol" w:hAnsi="Symbol" w:hint="default"/>
      </w:rPr>
    </w:lvl>
    <w:lvl w:ilvl="4" w:tplc="D7C40F34">
      <w:start w:val="1"/>
      <w:numFmt w:val="bullet"/>
      <w:lvlText w:val="o"/>
      <w:lvlJc w:val="left"/>
      <w:pPr>
        <w:ind w:left="3600" w:hanging="360"/>
      </w:pPr>
      <w:rPr>
        <w:rFonts w:ascii="Courier New" w:hAnsi="Courier New" w:hint="default"/>
      </w:rPr>
    </w:lvl>
    <w:lvl w:ilvl="5" w:tplc="B82AD90A">
      <w:start w:val="1"/>
      <w:numFmt w:val="bullet"/>
      <w:lvlText w:val=""/>
      <w:lvlJc w:val="left"/>
      <w:pPr>
        <w:ind w:left="4320" w:hanging="360"/>
      </w:pPr>
      <w:rPr>
        <w:rFonts w:ascii="Wingdings" w:hAnsi="Wingdings" w:hint="default"/>
      </w:rPr>
    </w:lvl>
    <w:lvl w:ilvl="6" w:tplc="FA622D72">
      <w:start w:val="1"/>
      <w:numFmt w:val="bullet"/>
      <w:lvlText w:val=""/>
      <w:lvlJc w:val="left"/>
      <w:pPr>
        <w:ind w:left="5040" w:hanging="360"/>
      </w:pPr>
      <w:rPr>
        <w:rFonts w:ascii="Symbol" w:hAnsi="Symbol" w:hint="default"/>
      </w:rPr>
    </w:lvl>
    <w:lvl w:ilvl="7" w:tplc="B8DED39E">
      <w:start w:val="1"/>
      <w:numFmt w:val="bullet"/>
      <w:lvlText w:val="o"/>
      <w:lvlJc w:val="left"/>
      <w:pPr>
        <w:ind w:left="5760" w:hanging="360"/>
      </w:pPr>
      <w:rPr>
        <w:rFonts w:ascii="Courier New" w:hAnsi="Courier New" w:hint="default"/>
      </w:rPr>
    </w:lvl>
    <w:lvl w:ilvl="8" w:tplc="D6E83CD0">
      <w:start w:val="1"/>
      <w:numFmt w:val="bullet"/>
      <w:lvlText w:val=""/>
      <w:lvlJc w:val="left"/>
      <w:pPr>
        <w:ind w:left="6480" w:hanging="360"/>
      </w:pPr>
      <w:rPr>
        <w:rFonts w:ascii="Wingdings" w:hAnsi="Wingdings" w:hint="default"/>
      </w:rPr>
    </w:lvl>
  </w:abstractNum>
  <w:abstractNum w:abstractNumId="10" w15:restartNumberingAfterBreak="0">
    <w:nsid w:val="2C35383C"/>
    <w:multiLevelType w:val="hybridMultilevel"/>
    <w:tmpl w:val="282C6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65AE6"/>
    <w:multiLevelType w:val="hybridMultilevel"/>
    <w:tmpl w:val="D4902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F7492"/>
    <w:multiLevelType w:val="hybridMultilevel"/>
    <w:tmpl w:val="AFBADEF0"/>
    <w:lvl w:ilvl="0" w:tplc="3D402D42">
      <w:start w:val="1"/>
      <w:numFmt w:val="bullet"/>
      <w:lvlText w:val=""/>
      <w:lvlJc w:val="left"/>
      <w:pPr>
        <w:ind w:left="720" w:hanging="360"/>
      </w:pPr>
      <w:rPr>
        <w:rFonts w:ascii="Symbol" w:hAnsi="Symbol" w:hint="default"/>
      </w:rPr>
    </w:lvl>
    <w:lvl w:ilvl="1" w:tplc="9F6EDA52">
      <w:start w:val="1"/>
      <w:numFmt w:val="bullet"/>
      <w:lvlText w:val=""/>
      <w:lvlJc w:val="left"/>
      <w:pPr>
        <w:ind w:left="1440" w:hanging="360"/>
      </w:pPr>
      <w:rPr>
        <w:rFonts w:ascii="Symbol" w:hAnsi="Symbol" w:hint="default"/>
      </w:rPr>
    </w:lvl>
    <w:lvl w:ilvl="2" w:tplc="23C8F338">
      <w:start w:val="1"/>
      <w:numFmt w:val="bullet"/>
      <w:lvlText w:val=""/>
      <w:lvlJc w:val="left"/>
      <w:pPr>
        <w:ind w:left="2160" w:hanging="360"/>
      </w:pPr>
      <w:rPr>
        <w:rFonts w:ascii="Wingdings" w:hAnsi="Wingdings" w:hint="default"/>
      </w:rPr>
    </w:lvl>
    <w:lvl w:ilvl="3" w:tplc="37C6F294">
      <w:start w:val="1"/>
      <w:numFmt w:val="bullet"/>
      <w:lvlText w:val=""/>
      <w:lvlJc w:val="left"/>
      <w:pPr>
        <w:ind w:left="2880" w:hanging="360"/>
      </w:pPr>
      <w:rPr>
        <w:rFonts w:ascii="Symbol" w:hAnsi="Symbol" w:hint="default"/>
      </w:rPr>
    </w:lvl>
    <w:lvl w:ilvl="4" w:tplc="9AFEB1CA">
      <w:start w:val="1"/>
      <w:numFmt w:val="bullet"/>
      <w:lvlText w:val="o"/>
      <w:lvlJc w:val="left"/>
      <w:pPr>
        <w:ind w:left="3600" w:hanging="360"/>
      </w:pPr>
      <w:rPr>
        <w:rFonts w:ascii="Courier New" w:hAnsi="Courier New" w:hint="default"/>
      </w:rPr>
    </w:lvl>
    <w:lvl w:ilvl="5" w:tplc="3A2055F2">
      <w:start w:val="1"/>
      <w:numFmt w:val="bullet"/>
      <w:lvlText w:val=""/>
      <w:lvlJc w:val="left"/>
      <w:pPr>
        <w:ind w:left="4320" w:hanging="360"/>
      </w:pPr>
      <w:rPr>
        <w:rFonts w:ascii="Wingdings" w:hAnsi="Wingdings" w:hint="default"/>
      </w:rPr>
    </w:lvl>
    <w:lvl w:ilvl="6" w:tplc="A19E9922">
      <w:start w:val="1"/>
      <w:numFmt w:val="bullet"/>
      <w:lvlText w:val=""/>
      <w:lvlJc w:val="left"/>
      <w:pPr>
        <w:ind w:left="5040" w:hanging="360"/>
      </w:pPr>
      <w:rPr>
        <w:rFonts w:ascii="Symbol" w:hAnsi="Symbol" w:hint="default"/>
      </w:rPr>
    </w:lvl>
    <w:lvl w:ilvl="7" w:tplc="4E6845B2">
      <w:start w:val="1"/>
      <w:numFmt w:val="bullet"/>
      <w:lvlText w:val="o"/>
      <w:lvlJc w:val="left"/>
      <w:pPr>
        <w:ind w:left="5760" w:hanging="360"/>
      </w:pPr>
      <w:rPr>
        <w:rFonts w:ascii="Courier New" w:hAnsi="Courier New" w:hint="default"/>
      </w:rPr>
    </w:lvl>
    <w:lvl w:ilvl="8" w:tplc="1E725348">
      <w:start w:val="1"/>
      <w:numFmt w:val="bullet"/>
      <w:lvlText w:val=""/>
      <w:lvlJc w:val="left"/>
      <w:pPr>
        <w:ind w:left="6480" w:hanging="360"/>
      </w:pPr>
      <w:rPr>
        <w:rFonts w:ascii="Wingdings" w:hAnsi="Wingdings" w:hint="default"/>
      </w:rPr>
    </w:lvl>
  </w:abstractNum>
  <w:abstractNum w:abstractNumId="13" w15:restartNumberingAfterBreak="0">
    <w:nsid w:val="3044640D"/>
    <w:multiLevelType w:val="hybridMultilevel"/>
    <w:tmpl w:val="31306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1098D"/>
    <w:multiLevelType w:val="hybridMultilevel"/>
    <w:tmpl w:val="3ACAB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E0AB0"/>
    <w:multiLevelType w:val="hybridMultilevel"/>
    <w:tmpl w:val="C530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61134"/>
    <w:multiLevelType w:val="hybridMultilevel"/>
    <w:tmpl w:val="42F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863AD"/>
    <w:multiLevelType w:val="hybridMultilevel"/>
    <w:tmpl w:val="4D947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3D4AD3"/>
    <w:multiLevelType w:val="multilevel"/>
    <w:tmpl w:val="9A16C68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9" w15:restartNumberingAfterBreak="0">
    <w:nsid w:val="387F2BCD"/>
    <w:multiLevelType w:val="hybridMultilevel"/>
    <w:tmpl w:val="48B6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BF406E"/>
    <w:multiLevelType w:val="hybridMultilevel"/>
    <w:tmpl w:val="5454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D218E"/>
    <w:multiLevelType w:val="multilevel"/>
    <w:tmpl w:val="EAA0A5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3D774DF5"/>
    <w:multiLevelType w:val="hybridMultilevel"/>
    <w:tmpl w:val="0A26C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AE03DB"/>
    <w:multiLevelType w:val="multilevel"/>
    <w:tmpl w:val="2DA22B9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1AD5125"/>
    <w:multiLevelType w:val="hybridMultilevel"/>
    <w:tmpl w:val="7250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2C186E"/>
    <w:multiLevelType w:val="multilevel"/>
    <w:tmpl w:val="BE28951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6" w15:restartNumberingAfterBreak="0">
    <w:nsid w:val="4DCC44C2"/>
    <w:multiLevelType w:val="hybridMultilevel"/>
    <w:tmpl w:val="3692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155134"/>
    <w:multiLevelType w:val="hybridMultilevel"/>
    <w:tmpl w:val="7AE05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FA1D77"/>
    <w:multiLevelType w:val="hybridMultilevel"/>
    <w:tmpl w:val="D5DE1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171600"/>
    <w:multiLevelType w:val="hybridMultilevel"/>
    <w:tmpl w:val="8B3E5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F377F7"/>
    <w:multiLevelType w:val="hybridMultilevel"/>
    <w:tmpl w:val="2C947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93789A"/>
    <w:multiLevelType w:val="hybridMultilevel"/>
    <w:tmpl w:val="F2A40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8A61CE"/>
    <w:multiLevelType w:val="hybridMultilevel"/>
    <w:tmpl w:val="B35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E5BDF"/>
    <w:multiLevelType w:val="hybridMultilevel"/>
    <w:tmpl w:val="66B6D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D84AED"/>
    <w:multiLevelType w:val="hybridMultilevel"/>
    <w:tmpl w:val="5FCC9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B65545"/>
    <w:multiLevelType w:val="hybridMultilevel"/>
    <w:tmpl w:val="EFD0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A9373D"/>
    <w:multiLevelType w:val="hybridMultilevel"/>
    <w:tmpl w:val="AE7C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676B9"/>
    <w:multiLevelType w:val="hybridMultilevel"/>
    <w:tmpl w:val="2CA627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2825E9"/>
    <w:multiLevelType w:val="multilevel"/>
    <w:tmpl w:val="17EC04FC"/>
    <w:lvl w:ilvl="0">
      <w:start w:val="1"/>
      <w:numFmt w:val="bullet"/>
      <w:lvlText w:val=""/>
      <w:lvlJc w:val="left"/>
      <w:pPr>
        <w:tabs>
          <w:tab w:val="num" w:pos="-36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360" w:hanging="360"/>
      </w:pPr>
      <w:rPr>
        <w:rFonts w:ascii="Symbol" w:hAnsi="Symbol" w:hint="default"/>
        <w:sz w:val="20"/>
      </w:rPr>
    </w:lvl>
    <w:lvl w:ilvl="3" w:tentative="1">
      <w:start w:val="1"/>
      <w:numFmt w:val="bullet"/>
      <w:lvlText w:val=""/>
      <w:lvlJc w:val="left"/>
      <w:pPr>
        <w:tabs>
          <w:tab w:val="num" w:pos="1800"/>
        </w:tabs>
        <w:ind w:left="1080" w:hanging="360"/>
      </w:pPr>
      <w:rPr>
        <w:rFonts w:ascii="Symbol" w:hAnsi="Symbol" w:hint="default"/>
        <w:sz w:val="20"/>
      </w:rPr>
    </w:lvl>
    <w:lvl w:ilvl="4" w:tentative="1">
      <w:start w:val="1"/>
      <w:numFmt w:val="bullet"/>
      <w:lvlText w:val=""/>
      <w:lvlJc w:val="left"/>
      <w:pPr>
        <w:tabs>
          <w:tab w:val="num" w:pos="2520"/>
        </w:tabs>
        <w:ind w:left="1800" w:hanging="360"/>
      </w:pPr>
      <w:rPr>
        <w:rFonts w:ascii="Symbol" w:hAnsi="Symbol" w:hint="default"/>
        <w:sz w:val="20"/>
      </w:rPr>
    </w:lvl>
    <w:lvl w:ilvl="5" w:tentative="1">
      <w:start w:val="1"/>
      <w:numFmt w:val="bullet"/>
      <w:lvlText w:val=""/>
      <w:lvlJc w:val="left"/>
      <w:pPr>
        <w:tabs>
          <w:tab w:val="num" w:pos="3240"/>
        </w:tabs>
        <w:ind w:left="2520" w:hanging="360"/>
      </w:pPr>
      <w:rPr>
        <w:rFonts w:ascii="Symbol" w:hAnsi="Symbol" w:hint="default"/>
        <w:sz w:val="20"/>
      </w:rPr>
    </w:lvl>
    <w:lvl w:ilvl="6" w:tentative="1">
      <w:start w:val="1"/>
      <w:numFmt w:val="bullet"/>
      <w:lvlText w:val=""/>
      <w:lvlJc w:val="left"/>
      <w:pPr>
        <w:tabs>
          <w:tab w:val="num" w:pos="3960"/>
        </w:tabs>
        <w:ind w:left="3240" w:hanging="360"/>
      </w:pPr>
      <w:rPr>
        <w:rFonts w:ascii="Symbol" w:hAnsi="Symbol" w:hint="default"/>
        <w:sz w:val="20"/>
      </w:rPr>
    </w:lvl>
    <w:lvl w:ilvl="7" w:tentative="1">
      <w:start w:val="1"/>
      <w:numFmt w:val="bullet"/>
      <w:lvlText w:val=""/>
      <w:lvlJc w:val="left"/>
      <w:pPr>
        <w:tabs>
          <w:tab w:val="num" w:pos="4680"/>
        </w:tabs>
        <w:ind w:left="3960" w:hanging="360"/>
      </w:pPr>
      <w:rPr>
        <w:rFonts w:ascii="Symbol" w:hAnsi="Symbol" w:hint="default"/>
        <w:sz w:val="20"/>
      </w:rPr>
    </w:lvl>
    <w:lvl w:ilvl="8" w:tentative="1">
      <w:start w:val="1"/>
      <w:numFmt w:val="bullet"/>
      <w:lvlText w:val=""/>
      <w:lvlJc w:val="left"/>
      <w:pPr>
        <w:tabs>
          <w:tab w:val="num" w:pos="5400"/>
        </w:tabs>
        <w:ind w:left="4680" w:hanging="360"/>
      </w:pPr>
      <w:rPr>
        <w:rFonts w:ascii="Symbol" w:hAnsi="Symbol" w:hint="default"/>
        <w:sz w:val="20"/>
      </w:rPr>
    </w:lvl>
  </w:abstractNum>
  <w:abstractNum w:abstractNumId="40"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41" w15:restartNumberingAfterBreak="0">
    <w:nsid w:val="706933FC"/>
    <w:multiLevelType w:val="hybridMultilevel"/>
    <w:tmpl w:val="1E82C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2D06CD0"/>
    <w:multiLevelType w:val="hybridMultilevel"/>
    <w:tmpl w:val="B8E843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055E2B"/>
    <w:multiLevelType w:val="hybridMultilevel"/>
    <w:tmpl w:val="7250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0D1573"/>
    <w:multiLevelType w:val="multilevel"/>
    <w:tmpl w:val="4136057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6" w15:restartNumberingAfterBreak="0">
    <w:nsid w:val="73BA67CB"/>
    <w:multiLevelType w:val="hybridMultilevel"/>
    <w:tmpl w:val="2508FDAA"/>
    <w:lvl w:ilvl="0" w:tplc="EF145D30">
      <w:start w:val="1"/>
      <w:numFmt w:val="bullet"/>
      <w:lvlText w:val=""/>
      <w:lvlJc w:val="left"/>
      <w:pPr>
        <w:ind w:left="720" w:hanging="360"/>
      </w:pPr>
      <w:rPr>
        <w:rFonts w:ascii="Symbol" w:hAnsi="Symbol" w:hint="default"/>
      </w:rPr>
    </w:lvl>
    <w:lvl w:ilvl="1" w:tplc="60285A80">
      <w:start w:val="1"/>
      <w:numFmt w:val="bullet"/>
      <w:lvlText w:val="o"/>
      <w:lvlJc w:val="left"/>
      <w:pPr>
        <w:ind w:left="1440" w:hanging="360"/>
      </w:pPr>
      <w:rPr>
        <w:rFonts w:ascii="Courier New" w:hAnsi="Courier New" w:hint="default"/>
      </w:rPr>
    </w:lvl>
    <w:lvl w:ilvl="2" w:tplc="6AF6D012">
      <w:start w:val="1"/>
      <w:numFmt w:val="bullet"/>
      <w:lvlText w:val=""/>
      <w:lvlJc w:val="left"/>
      <w:pPr>
        <w:ind w:left="2160" w:hanging="360"/>
      </w:pPr>
      <w:rPr>
        <w:rFonts w:ascii="Wingdings" w:hAnsi="Wingdings" w:hint="default"/>
      </w:rPr>
    </w:lvl>
    <w:lvl w:ilvl="3" w:tplc="FEAA5836">
      <w:start w:val="1"/>
      <w:numFmt w:val="bullet"/>
      <w:lvlText w:val=""/>
      <w:lvlJc w:val="left"/>
      <w:pPr>
        <w:ind w:left="2880" w:hanging="360"/>
      </w:pPr>
      <w:rPr>
        <w:rFonts w:ascii="Symbol" w:hAnsi="Symbol" w:hint="default"/>
      </w:rPr>
    </w:lvl>
    <w:lvl w:ilvl="4" w:tplc="684A80D2">
      <w:start w:val="1"/>
      <w:numFmt w:val="bullet"/>
      <w:lvlText w:val="o"/>
      <w:lvlJc w:val="left"/>
      <w:pPr>
        <w:ind w:left="3600" w:hanging="360"/>
      </w:pPr>
      <w:rPr>
        <w:rFonts w:ascii="Courier New" w:hAnsi="Courier New" w:hint="default"/>
      </w:rPr>
    </w:lvl>
    <w:lvl w:ilvl="5" w:tplc="60D8CFD2">
      <w:start w:val="1"/>
      <w:numFmt w:val="bullet"/>
      <w:lvlText w:val=""/>
      <w:lvlJc w:val="left"/>
      <w:pPr>
        <w:ind w:left="4320" w:hanging="360"/>
      </w:pPr>
      <w:rPr>
        <w:rFonts w:ascii="Wingdings" w:hAnsi="Wingdings" w:hint="default"/>
      </w:rPr>
    </w:lvl>
    <w:lvl w:ilvl="6" w:tplc="213EC4AC">
      <w:start w:val="1"/>
      <w:numFmt w:val="bullet"/>
      <w:lvlText w:val=""/>
      <w:lvlJc w:val="left"/>
      <w:pPr>
        <w:ind w:left="5040" w:hanging="360"/>
      </w:pPr>
      <w:rPr>
        <w:rFonts w:ascii="Symbol" w:hAnsi="Symbol" w:hint="default"/>
      </w:rPr>
    </w:lvl>
    <w:lvl w:ilvl="7" w:tplc="79D68102">
      <w:start w:val="1"/>
      <w:numFmt w:val="bullet"/>
      <w:lvlText w:val="o"/>
      <w:lvlJc w:val="left"/>
      <w:pPr>
        <w:ind w:left="5760" w:hanging="360"/>
      </w:pPr>
      <w:rPr>
        <w:rFonts w:ascii="Courier New" w:hAnsi="Courier New" w:hint="default"/>
      </w:rPr>
    </w:lvl>
    <w:lvl w:ilvl="8" w:tplc="CB041624">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4"/>
  </w:num>
  <w:num w:numId="4">
    <w:abstractNumId w:val="42"/>
  </w:num>
  <w:num w:numId="5">
    <w:abstractNumId w:val="20"/>
  </w:num>
  <w:num w:numId="6">
    <w:abstractNumId w:val="24"/>
  </w:num>
  <w:num w:numId="7">
    <w:abstractNumId w:val="30"/>
  </w:num>
  <w:num w:numId="8">
    <w:abstractNumId w:val="7"/>
  </w:num>
  <w:num w:numId="9">
    <w:abstractNumId w:val="6"/>
  </w:num>
  <w:num w:numId="10">
    <w:abstractNumId w:val="15"/>
  </w:num>
  <w:num w:numId="11">
    <w:abstractNumId w:val="44"/>
  </w:num>
  <w:num w:numId="12">
    <w:abstractNumId w:val="14"/>
  </w:num>
  <w:num w:numId="13">
    <w:abstractNumId w:val="23"/>
  </w:num>
  <w:num w:numId="14">
    <w:abstractNumId w:val="2"/>
  </w:num>
  <w:num w:numId="15">
    <w:abstractNumId w:val="45"/>
  </w:num>
  <w:num w:numId="16">
    <w:abstractNumId w:val="8"/>
  </w:num>
  <w:num w:numId="17">
    <w:abstractNumId w:val="39"/>
  </w:num>
  <w:num w:numId="18">
    <w:abstractNumId w:val="18"/>
  </w:num>
  <w:num w:numId="19">
    <w:abstractNumId w:val="25"/>
  </w:num>
  <w:num w:numId="20">
    <w:abstractNumId w:val="36"/>
  </w:num>
  <w:num w:numId="21">
    <w:abstractNumId w:val="32"/>
  </w:num>
  <w:num w:numId="22">
    <w:abstractNumId w:val="26"/>
  </w:num>
  <w:num w:numId="23">
    <w:abstractNumId w:val="0"/>
  </w:num>
  <w:num w:numId="24">
    <w:abstractNumId w:val="17"/>
  </w:num>
  <w:num w:numId="25">
    <w:abstractNumId w:val="22"/>
  </w:num>
  <w:num w:numId="26">
    <w:abstractNumId w:val="11"/>
  </w:num>
  <w:num w:numId="27">
    <w:abstractNumId w:val="5"/>
  </w:num>
  <w:num w:numId="28">
    <w:abstractNumId w:val="35"/>
  </w:num>
  <w:num w:numId="29">
    <w:abstractNumId w:val="16"/>
  </w:num>
  <w:num w:numId="30">
    <w:abstractNumId w:val="31"/>
  </w:num>
  <w:num w:numId="31">
    <w:abstractNumId w:val="33"/>
  </w:num>
  <w:num w:numId="32">
    <w:abstractNumId w:val="3"/>
  </w:num>
  <w:num w:numId="33">
    <w:abstractNumId w:val="29"/>
  </w:num>
  <w:num w:numId="34">
    <w:abstractNumId w:val="37"/>
  </w:num>
  <w:num w:numId="35">
    <w:abstractNumId w:val="10"/>
  </w:num>
  <w:num w:numId="36">
    <w:abstractNumId w:val="19"/>
  </w:num>
  <w:num w:numId="37">
    <w:abstractNumId w:val="4"/>
  </w:num>
  <w:num w:numId="38">
    <w:abstractNumId w:val="41"/>
  </w:num>
  <w:num w:numId="39">
    <w:abstractNumId w:val="43"/>
  </w:num>
  <w:num w:numId="40">
    <w:abstractNumId w:val="28"/>
  </w:num>
  <w:num w:numId="41">
    <w:abstractNumId w:val="38"/>
  </w:num>
  <w:num w:numId="42">
    <w:abstractNumId w:val="21"/>
  </w:num>
  <w:num w:numId="43">
    <w:abstractNumId w:val="27"/>
  </w:num>
  <w:num w:numId="44">
    <w:abstractNumId w:val="13"/>
  </w:num>
  <w:num w:numId="45">
    <w:abstractNumId w:val="1"/>
  </w:num>
  <w:num w:numId="46">
    <w:abstractNumId w:val="4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04459"/>
    <w:rsid w:val="000113D7"/>
    <w:rsid w:val="00025E76"/>
    <w:rsid w:val="0005133D"/>
    <w:rsid w:val="00056DB6"/>
    <w:rsid w:val="0006118A"/>
    <w:rsid w:val="00061A0D"/>
    <w:rsid w:val="00064F13"/>
    <w:rsid w:val="00066612"/>
    <w:rsid w:val="000701CA"/>
    <w:rsid w:val="000805C4"/>
    <w:rsid w:val="000A18F5"/>
    <w:rsid w:val="000A486F"/>
    <w:rsid w:val="000A501D"/>
    <w:rsid w:val="000B1BBF"/>
    <w:rsid w:val="000B2DE9"/>
    <w:rsid w:val="000B59AA"/>
    <w:rsid w:val="000C675F"/>
    <w:rsid w:val="000C7E41"/>
    <w:rsid w:val="000D2688"/>
    <w:rsid w:val="000E62EE"/>
    <w:rsid w:val="000F1240"/>
    <w:rsid w:val="000F388B"/>
    <w:rsid w:val="000F3F91"/>
    <w:rsid w:val="000F7D6E"/>
    <w:rsid w:val="000F7E0C"/>
    <w:rsid w:val="0010239B"/>
    <w:rsid w:val="00102CA4"/>
    <w:rsid w:val="00103C75"/>
    <w:rsid w:val="00104DBD"/>
    <w:rsid w:val="00127091"/>
    <w:rsid w:val="001316C5"/>
    <w:rsid w:val="00136E96"/>
    <w:rsid w:val="00194288"/>
    <w:rsid w:val="00194A66"/>
    <w:rsid w:val="001960B4"/>
    <w:rsid w:val="001A6238"/>
    <w:rsid w:val="001B1B6E"/>
    <w:rsid w:val="001B547C"/>
    <w:rsid w:val="001D5D34"/>
    <w:rsid w:val="001D75FC"/>
    <w:rsid w:val="001E00D0"/>
    <w:rsid w:val="001E5B0E"/>
    <w:rsid w:val="0020100F"/>
    <w:rsid w:val="0021700A"/>
    <w:rsid w:val="0022693F"/>
    <w:rsid w:val="00231A19"/>
    <w:rsid w:val="0023367C"/>
    <w:rsid w:val="00233781"/>
    <w:rsid w:val="002503C1"/>
    <w:rsid w:val="002548AC"/>
    <w:rsid w:val="00280AAA"/>
    <w:rsid w:val="00281C32"/>
    <w:rsid w:val="00284462"/>
    <w:rsid w:val="00297355"/>
    <w:rsid w:val="00297A0C"/>
    <w:rsid w:val="002A1E6F"/>
    <w:rsid w:val="002A6A7C"/>
    <w:rsid w:val="002C4515"/>
    <w:rsid w:val="002C6202"/>
    <w:rsid w:val="002D5436"/>
    <w:rsid w:val="002D7ABB"/>
    <w:rsid w:val="002E4026"/>
    <w:rsid w:val="002E5A0F"/>
    <w:rsid w:val="002E60A7"/>
    <w:rsid w:val="002E6218"/>
    <w:rsid w:val="00323CDB"/>
    <w:rsid w:val="003351FF"/>
    <w:rsid w:val="00364B84"/>
    <w:rsid w:val="0036746B"/>
    <w:rsid w:val="003708A9"/>
    <w:rsid w:val="0037695A"/>
    <w:rsid w:val="003817C2"/>
    <w:rsid w:val="003A0FAB"/>
    <w:rsid w:val="003B0C03"/>
    <w:rsid w:val="003B54F7"/>
    <w:rsid w:val="003C15D8"/>
    <w:rsid w:val="003C3176"/>
    <w:rsid w:val="003D610A"/>
    <w:rsid w:val="003E34C2"/>
    <w:rsid w:val="003E351A"/>
    <w:rsid w:val="003E3B07"/>
    <w:rsid w:val="003F37AB"/>
    <w:rsid w:val="004158F8"/>
    <w:rsid w:val="00427DEA"/>
    <w:rsid w:val="00435661"/>
    <w:rsid w:val="00440F85"/>
    <w:rsid w:val="0046331C"/>
    <w:rsid w:val="00484F1E"/>
    <w:rsid w:val="00485E6F"/>
    <w:rsid w:val="00490995"/>
    <w:rsid w:val="00490B05"/>
    <w:rsid w:val="004919EE"/>
    <w:rsid w:val="0049308F"/>
    <w:rsid w:val="004B1CC3"/>
    <w:rsid w:val="004B2826"/>
    <w:rsid w:val="004C3C9D"/>
    <w:rsid w:val="004E1F96"/>
    <w:rsid w:val="004E546A"/>
    <w:rsid w:val="0051052C"/>
    <w:rsid w:val="00511825"/>
    <w:rsid w:val="005225C9"/>
    <w:rsid w:val="00526AAF"/>
    <w:rsid w:val="00555185"/>
    <w:rsid w:val="005601FF"/>
    <w:rsid w:val="00567492"/>
    <w:rsid w:val="00571DF9"/>
    <w:rsid w:val="0057295A"/>
    <w:rsid w:val="005816CD"/>
    <w:rsid w:val="005906BE"/>
    <w:rsid w:val="005A1E72"/>
    <w:rsid w:val="005B341E"/>
    <w:rsid w:val="005C135F"/>
    <w:rsid w:val="005C2869"/>
    <w:rsid w:val="005C61ED"/>
    <w:rsid w:val="005D74AE"/>
    <w:rsid w:val="005E68E8"/>
    <w:rsid w:val="005E77B5"/>
    <w:rsid w:val="00605727"/>
    <w:rsid w:val="00622FA5"/>
    <w:rsid w:val="00627BFA"/>
    <w:rsid w:val="00635DF2"/>
    <w:rsid w:val="00664398"/>
    <w:rsid w:val="006662D4"/>
    <w:rsid w:val="00667D52"/>
    <w:rsid w:val="006720AA"/>
    <w:rsid w:val="0067654F"/>
    <w:rsid w:val="00682D54"/>
    <w:rsid w:val="0068612B"/>
    <w:rsid w:val="006A6AFF"/>
    <w:rsid w:val="006C43F4"/>
    <w:rsid w:val="006D610E"/>
    <w:rsid w:val="006E44EA"/>
    <w:rsid w:val="006E70FD"/>
    <w:rsid w:val="00703CBC"/>
    <w:rsid w:val="00717AF1"/>
    <w:rsid w:val="00724FBA"/>
    <w:rsid w:val="00732D35"/>
    <w:rsid w:val="007453E2"/>
    <w:rsid w:val="00752315"/>
    <w:rsid w:val="00754185"/>
    <w:rsid w:val="00755A0F"/>
    <w:rsid w:val="0077365D"/>
    <w:rsid w:val="007739CC"/>
    <w:rsid w:val="00791668"/>
    <w:rsid w:val="00796BFB"/>
    <w:rsid w:val="00797714"/>
    <w:rsid w:val="007A52B5"/>
    <w:rsid w:val="007A5357"/>
    <w:rsid w:val="007B41A1"/>
    <w:rsid w:val="007D2886"/>
    <w:rsid w:val="007E65BB"/>
    <w:rsid w:val="007F6A62"/>
    <w:rsid w:val="00800C82"/>
    <w:rsid w:val="008018B8"/>
    <w:rsid w:val="0082346E"/>
    <w:rsid w:val="00826CA4"/>
    <w:rsid w:val="00835139"/>
    <w:rsid w:val="00841DBB"/>
    <w:rsid w:val="008561EF"/>
    <w:rsid w:val="00856A77"/>
    <w:rsid w:val="00860978"/>
    <w:rsid w:val="008635C5"/>
    <w:rsid w:val="008767CE"/>
    <w:rsid w:val="00896503"/>
    <w:rsid w:val="008966C6"/>
    <w:rsid w:val="008C273E"/>
    <w:rsid w:val="008C37A0"/>
    <w:rsid w:val="008C48A8"/>
    <w:rsid w:val="008C56F4"/>
    <w:rsid w:val="008F47E5"/>
    <w:rsid w:val="009046FC"/>
    <w:rsid w:val="00906107"/>
    <w:rsid w:val="0090657B"/>
    <w:rsid w:val="00933217"/>
    <w:rsid w:val="00945D8B"/>
    <w:rsid w:val="009538CF"/>
    <w:rsid w:val="00962675"/>
    <w:rsid w:val="00964569"/>
    <w:rsid w:val="00982837"/>
    <w:rsid w:val="009B3368"/>
    <w:rsid w:val="009C0454"/>
    <w:rsid w:val="009C06FB"/>
    <w:rsid w:val="009C552B"/>
    <w:rsid w:val="009D03C8"/>
    <w:rsid w:val="009D0930"/>
    <w:rsid w:val="009D2351"/>
    <w:rsid w:val="009D77CC"/>
    <w:rsid w:val="009E0F87"/>
    <w:rsid w:val="009E2FFD"/>
    <w:rsid w:val="00A054AC"/>
    <w:rsid w:val="00A10BB6"/>
    <w:rsid w:val="00A33372"/>
    <w:rsid w:val="00A34DA9"/>
    <w:rsid w:val="00A36E86"/>
    <w:rsid w:val="00A547C7"/>
    <w:rsid w:val="00A62BA4"/>
    <w:rsid w:val="00A64514"/>
    <w:rsid w:val="00A82715"/>
    <w:rsid w:val="00A82F74"/>
    <w:rsid w:val="00A943CD"/>
    <w:rsid w:val="00AB24EA"/>
    <w:rsid w:val="00AC6868"/>
    <w:rsid w:val="00AE1A75"/>
    <w:rsid w:val="00AE68D3"/>
    <w:rsid w:val="00AE7F46"/>
    <w:rsid w:val="00AF6A29"/>
    <w:rsid w:val="00B01CB0"/>
    <w:rsid w:val="00B1766F"/>
    <w:rsid w:val="00B35E07"/>
    <w:rsid w:val="00B43375"/>
    <w:rsid w:val="00B50078"/>
    <w:rsid w:val="00B51F70"/>
    <w:rsid w:val="00B560E3"/>
    <w:rsid w:val="00B613A2"/>
    <w:rsid w:val="00B93433"/>
    <w:rsid w:val="00B96613"/>
    <w:rsid w:val="00B96C94"/>
    <w:rsid w:val="00B97F7D"/>
    <w:rsid w:val="00BA23D2"/>
    <w:rsid w:val="00BA2841"/>
    <w:rsid w:val="00BC6CB9"/>
    <w:rsid w:val="00BC790E"/>
    <w:rsid w:val="00BD53AC"/>
    <w:rsid w:val="00BE381C"/>
    <w:rsid w:val="00BE7603"/>
    <w:rsid w:val="00BF77A5"/>
    <w:rsid w:val="00C266EE"/>
    <w:rsid w:val="00C4286A"/>
    <w:rsid w:val="00C62AE1"/>
    <w:rsid w:val="00C633E5"/>
    <w:rsid w:val="00C63F12"/>
    <w:rsid w:val="00C654F7"/>
    <w:rsid w:val="00C66350"/>
    <w:rsid w:val="00C76BAF"/>
    <w:rsid w:val="00C80223"/>
    <w:rsid w:val="00C85966"/>
    <w:rsid w:val="00C86360"/>
    <w:rsid w:val="00CA2B83"/>
    <w:rsid w:val="00CA508E"/>
    <w:rsid w:val="00CA668F"/>
    <w:rsid w:val="00CD55C4"/>
    <w:rsid w:val="00CF2189"/>
    <w:rsid w:val="00D000FD"/>
    <w:rsid w:val="00D143A0"/>
    <w:rsid w:val="00D14EB7"/>
    <w:rsid w:val="00D15D78"/>
    <w:rsid w:val="00D30F1A"/>
    <w:rsid w:val="00D336C4"/>
    <w:rsid w:val="00D56199"/>
    <w:rsid w:val="00D75F63"/>
    <w:rsid w:val="00D86713"/>
    <w:rsid w:val="00D86E02"/>
    <w:rsid w:val="00DB59EA"/>
    <w:rsid w:val="00DB7477"/>
    <w:rsid w:val="00DD3519"/>
    <w:rsid w:val="00DE1F0B"/>
    <w:rsid w:val="00DF782E"/>
    <w:rsid w:val="00E01D5E"/>
    <w:rsid w:val="00E3654D"/>
    <w:rsid w:val="00E45785"/>
    <w:rsid w:val="00E5640A"/>
    <w:rsid w:val="00E74EBD"/>
    <w:rsid w:val="00E865C1"/>
    <w:rsid w:val="00EC3562"/>
    <w:rsid w:val="00ED524A"/>
    <w:rsid w:val="00EE1400"/>
    <w:rsid w:val="00EF0669"/>
    <w:rsid w:val="00EF1AE6"/>
    <w:rsid w:val="00EF6A3A"/>
    <w:rsid w:val="00EF7311"/>
    <w:rsid w:val="00F06924"/>
    <w:rsid w:val="00F2361F"/>
    <w:rsid w:val="00F432D7"/>
    <w:rsid w:val="00F66576"/>
    <w:rsid w:val="00F925DC"/>
    <w:rsid w:val="00F945DB"/>
    <w:rsid w:val="00F97411"/>
    <w:rsid w:val="00FD1CAC"/>
    <w:rsid w:val="00FD28F8"/>
    <w:rsid w:val="00FE1045"/>
    <w:rsid w:val="00FE40EB"/>
    <w:rsid w:val="00FF06A3"/>
    <w:rsid w:val="00FF1D0B"/>
    <w:rsid w:val="049DD07C"/>
    <w:rsid w:val="0D58DD55"/>
    <w:rsid w:val="0D6BD698"/>
    <w:rsid w:val="12AC6DEA"/>
    <w:rsid w:val="16D9D075"/>
    <w:rsid w:val="17F38D2D"/>
    <w:rsid w:val="1857FACC"/>
    <w:rsid w:val="1C3F9682"/>
    <w:rsid w:val="1C9C3CA6"/>
    <w:rsid w:val="203FC371"/>
    <w:rsid w:val="3120C778"/>
    <w:rsid w:val="31C8473E"/>
    <w:rsid w:val="37342784"/>
    <w:rsid w:val="3C4FB32A"/>
    <w:rsid w:val="3E7C0281"/>
    <w:rsid w:val="40CC8CE5"/>
    <w:rsid w:val="451DF950"/>
    <w:rsid w:val="47E11DE5"/>
    <w:rsid w:val="48EF0D42"/>
    <w:rsid w:val="4D023040"/>
    <w:rsid w:val="53FFBAC6"/>
    <w:rsid w:val="5514AD62"/>
    <w:rsid w:val="595CAEDB"/>
    <w:rsid w:val="59E81E85"/>
    <w:rsid w:val="5CC5E987"/>
    <w:rsid w:val="5DAFA50D"/>
    <w:rsid w:val="607B8828"/>
    <w:rsid w:val="61E98F42"/>
    <w:rsid w:val="6CE50656"/>
    <w:rsid w:val="71BB6302"/>
    <w:rsid w:val="7906115F"/>
    <w:rsid w:val="7DC0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63585"/>
  <w15:docId w15:val="{93F67183-C31E-468D-8E39-3E80B977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2835"/>
    </w:pPr>
  </w:style>
  <w:style w:type="paragraph" w:styleId="Header">
    <w:name w:val="header"/>
    <w:basedOn w:val="Normal"/>
    <w:link w:val="HeaderChar"/>
    <w:uiPriority w:val="99"/>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PlaceholderText">
    <w:name w:val="Placeholder Text"/>
    <w:basedOn w:val="DefaultParagraphFont"/>
    <w:uiPriority w:val="99"/>
    <w:semiHidden/>
    <w:rsid w:val="00297A0C"/>
    <w:rPr>
      <w:color w:val="808080"/>
    </w:rPr>
  </w:style>
  <w:style w:type="paragraph" w:styleId="ListParagraph">
    <w:name w:val="List Paragraph"/>
    <w:basedOn w:val="Normal"/>
    <w:uiPriority w:val="34"/>
    <w:qFormat/>
    <w:rsid w:val="00D000FD"/>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nhideWhenUsed/>
    <w:rsid w:val="003C3176"/>
    <w:rPr>
      <w:color w:val="0000FF" w:themeColor="hyperlink"/>
      <w:u w:val="single"/>
    </w:rPr>
  </w:style>
  <w:style w:type="character" w:styleId="CommentReference">
    <w:name w:val="annotation reference"/>
    <w:basedOn w:val="DefaultParagraphFont"/>
    <w:semiHidden/>
    <w:unhideWhenUsed/>
    <w:rsid w:val="009C552B"/>
    <w:rPr>
      <w:sz w:val="16"/>
      <w:szCs w:val="16"/>
    </w:rPr>
  </w:style>
  <w:style w:type="paragraph" w:styleId="CommentText">
    <w:name w:val="annotation text"/>
    <w:basedOn w:val="Normal"/>
    <w:link w:val="CommentTextChar"/>
    <w:semiHidden/>
    <w:unhideWhenUsed/>
    <w:rsid w:val="009C552B"/>
    <w:rPr>
      <w:sz w:val="20"/>
    </w:rPr>
  </w:style>
  <w:style w:type="character" w:customStyle="1" w:styleId="CommentTextChar">
    <w:name w:val="Comment Text Char"/>
    <w:basedOn w:val="DefaultParagraphFont"/>
    <w:link w:val="CommentText"/>
    <w:semiHidden/>
    <w:rsid w:val="009C552B"/>
    <w:rPr>
      <w:rFonts w:ascii="Arial" w:hAnsi="Arial" w:cs="Arial"/>
      <w:lang w:eastAsia="en-US"/>
    </w:rPr>
  </w:style>
  <w:style w:type="paragraph" w:styleId="CommentSubject">
    <w:name w:val="annotation subject"/>
    <w:basedOn w:val="CommentText"/>
    <w:next w:val="CommentText"/>
    <w:link w:val="CommentSubjectChar"/>
    <w:semiHidden/>
    <w:unhideWhenUsed/>
    <w:rsid w:val="009C552B"/>
    <w:rPr>
      <w:b/>
      <w:bCs/>
    </w:rPr>
  </w:style>
  <w:style w:type="character" w:customStyle="1" w:styleId="CommentSubjectChar">
    <w:name w:val="Comment Subject Char"/>
    <w:basedOn w:val="CommentTextChar"/>
    <w:link w:val="CommentSubject"/>
    <w:semiHidden/>
    <w:rsid w:val="009C552B"/>
    <w:rPr>
      <w:rFonts w:ascii="Arial" w:hAnsi="Arial" w:cs="Arial"/>
      <w:b/>
      <w:bCs/>
      <w:lang w:eastAsia="en-US"/>
    </w:rPr>
  </w:style>
  <w:style w:type="paragraph" w:customStyle="1" w:styleId="xxxxxmsonormal">
    <w:name w:val="x_xxxxmsonormal"/>
    <w:basedOn w:val="Normal"/>
    <w:rsid w:val="000E62EE"/>
    <w:rPr>
      <w:rFonts w:ascii="Calibri" w:eastAsiaTheme="minorHAnsi" w:hAnsi="Calibri" w:cs="Calibri"/>
      <w:sz w:val="22"/>
      <w:szCs w:val="22"/>
      <w:lang w:eastAsia="en-GB"/>
    </w:rPr>
  </w:style>
  <w:style w:type="paragraph" w:customStyle="1" w:styleId="xxxxxmsolistparagraph">
    <w:name w:val="x_xxxxmsolistparagraph"/>
    <w:basedOn w:val="Normal"/>
    <w:rsid w:val="000E62EE"/>
    <w:pPr>
      <w:ind w:left="720"/>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6720AA"/>
    <w:rPr>
      <w:color w:val="605E5C"/>
      <w:shd w:val="clear" w:color="auto" w:fill="E1DFDD"/>
    </w:rPr>
  </w:style>
  <w:style w:type="character" w:customStyle="1" w:styleId="HeaderChar">
    <w:name w:val="Header Char"/>
    <w:basedOn w:val="DefaultParagraphFont"/>
    <w:link w:val="Header"/>
    <w:uiPriority w:val="99"/>
    <w:rsid w:val="003B54F7"/>
    <w:rPr>
      <w:rFonts w:ascii="Arial" w:hAnsi="Arial" w:cs="Arial"/>
      <w:sz w:val="24"/>
      <w:lang w:eastAsia="en-US"/>
    </w:rPr>
  </w:style>
  <w:style w:type="character" w:customStyle="1" w:styleId="normaltextrun">
    <w:name w:val="normaltextrun"/>
    <w:basedOn w:val="DefaultParagraphFont"/>
    <w:rsid w:val="00F2361F"/>
  </w:style>
  <w:style w:type="character" w:customStyle="1" w:styleId="eop">
    <w:name w:val="eop"/>
    <w:basedOn w:val="DefaultParagraphFont"/>
    <w:rsid w:val="00F2361F"/>
  </w:style>
  <w:style w:type="paragraph" w:customStyle="1" w:styleId="paragraph">
    <w:name w:val="paragraph"/>
    <w:basedOn w:val="Normal"/>
    <w:rsid w:val="00F2361F"/>
    <w:pPr>
      <w:spacing w:before="100" w:beforeAutospacing="1" w:after="100" w:afterAutospacing="1"/>
    </w:pPr>
    <w:rPr>
      <w:rFonts w:ascii="Times New Roman" w:hAnsi="Times New Roman" w:cs="Times New Roman"/>
      <w:szCs w:val="24"/>
      <w:lang w:eastAsia="en-GB"/>
    </w:rPr>
  </w:style>
  <w:style w:type="character" w:customStyle="1" w:styleId="scxw39188975">
    <w:name w:val="scxw39188975"/>
    <w:basedOn w:val="DefaultParagraphFont"/>
    <w:rsid w:val="007A5357"/>
  </w:style>
  <w:style w:type="table" w:styleId="PlainTable4">
    <w:name w:val="Plain Table 4"/>
    <w:basedOn w:val="TableNormal"/>
    <w:uiPriority w:val="44"/>
    <w:rsid w:val="002269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IndentChar">
    <w:name w:val="Body Text Indent Char"/>
    <w:basedOn w:val="DefaultParagraphFont"/>
    <w:link w:val="BodyTextIndent"/>
    <w:rsid w:val="00061A0D"/>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39965">
      <w:bodyDiv w:val="1"/>
      <w:marLeft w:val="0"/>
      <w:marRight w:val="0"/>
      <w:marTop w:val="0"/>
      <w:marBottom w:val="0"/>
      <w:divBdr>
        <w:top w:val="none" w:sz="0" w:space="0" w:color="auto"/>
        <w:left w:val="none" w:sz="0" w:space="0" w:color="auto"/>
        <w:bottom w:val="none" w:sz="0" w:space="0" w:color="auto"/>
        <w:right w:val="none" w:sz="0" w:space="0" w:color="auto"/>
      </w:divBdr>
      <w:divsChild>
        <w:div w:id="322589422">
          <w:marLeft w:val="0"/>
          <w:marRight w:val="0"/>
          <w:marTop w:val="0"/>
          <w:marBottom w:val="0"/>
          <w:divBdr>
            <w:top w:val="none" w:sz="0" w:space="0" w:color="auto"/>
            <w:left w:val="none" w:sz="0" w:space="0" w:color="auto"/>
            <w:bottom w:val="none" w:sz="0" w:space="0" w:color="auto"/>
            <w:right w:val="none" w:sz="0" w:space="0" w:color="auto"/>
          </w:divBdr>
        </w:div>
      </w:divsChild>
    </w:div>
    <w:div w:id="418529968">
      <w:bodyDiv w:val="1"/>
      <w:marLeft w:val="0"/>
      <w:marRight w:val="0"/>
      <w:marTop w:val="0"/>
      <w:marBottom w:val="0"/>
      <w:divBdr>
        <w:top w:val="none" w:sz="0" w:space="0" w:color="auto"/>
        <w:left w:val="none" w:sz="0" w:space="0" w:color="auto"/>
        <w:bottom w:val="none" w:sz="0" w:space="0" w:color="auto"/>
        <w:right w:val="none" w:sz="0" w:space="0" w:color="auto"/>
      </w:divBdr>
      <w:divsChild>
        <w:div w:id="1477406889">
          <w:marLeft w:val="0"/>
          <w:marRight w:val="0"/>
          <w:marTop w:val="0"/>
          <w:marBottom w:val="0"/>
          <w:divBdr>
            <w:top w:val="none" w:sz="0" w:space="0" w:color="auto"/>
            <w:left w:val="none" w:sz="0" w:space="0" w:color="auto"/>
            <w:bottom w:val="none" w:sz="0" w:space="0" w:color="auto"/>
            <w:right w:val="none" w:sz="0" w:space="0" w:color="auto"/>
          </w:divBdr>
          <w:divsChild>
            <w:div w:id="810824140">
              <w:marLeft w:val="0"/>
              <w:marRight w:val="0"/>
              <w:marTop w:val="0"/>
              <w:marBottom w:val="0"/>
              <w:divBdr>
                <w:top w:val="none" w:sz="0" w:space="0" w:color="auto"/>
                <w:left w:val="none" w:sz="0" w:space="0" w:color="auto"/>
                <w:bottom w:val="none" w:sz="0" w:space="0" w:color="auto"/>
                <w:right w:val="none" w:sz="0" w:space="0" w:color="auto"/>
              </w:divBdr>
            </w:div>
            <w:div w:id="1659309860">
              <w:marLeft w:val="0"/>
              <w:marRight w:val="0"/>
              <w:marTop w:val="0"/>
              <w:marBottom w:val="0"/>
              <w:divBdr>
                <w:top w:val="none" w:sz="0" w:space="0" w:color="auto"/>
                <w:left w:val="none" w:sz="0" w:space="0" w:color="auto"/>
                <w:bottom w:val="none" w:sz="0" w:space="0" w:color="auto"/>
                <w:right w:val="none" w:sz="0" w:space="0" w:color="auto"/>
              </w:divBdr>
            </w:div>
          </w:divsChild>
        </w:div>
        <w:div w:id="321010796">
          <w:marLeft w:val="0"/>
          <w:marRight w:val="0"/>
          <w:marTop w:val="0"/>
          <w:marBottom w:val="0"/>
          <w:divBdr>
            <w:top w:val="none" w:sz="0" w:space="0" w:color="auto"/>
            <w:left w:val="none" w:sz="0" w:space="0" w:color="auto"/>
            <w:bottom w:val="none" w:sz="0" w:space="0" w:color="auto"/>
            <w:right w:val="none" w:sz="0" w:space="0" w:color="auto"/>
          </w:divBdr>
          <w:divsChild>
            <w:div w:id="529074303">
              <w:marLeft w:val="0"/>
              <w:marRight w:val="0"/>
              <w:marTop w:val="0"/>
              <w:marBottom w:val="0"/>
              <w:divBdr>
                <w:top w:val="none" w:sz="0" w:space="0" w:color="auto"/>
                <w:left w:val="none" w:sz="0" w:space="0" w:color="auto"/>
                <w:bottom w:val="none" w:sz="0" w:space="0" w:color="auto"/>
                <w:right w:val="none" w:sz="0" w:space="0" w:color="auto"/>
              </w:divBdr>
            </w:div>
            <w:div w:id="107283807">
              <w:marLeft w:val="0"/>
              <w:marRight w:val="0"/>
              <w:marTop w:val="0"/>
              <w:marBottom w:val="0"/>
              <w:divBdr>
                <w:top w:val="none" w:sz="0" w:space="0" w:color="auto"/>
                <w:left w:val="none" w:sz="0" w:space="0" w:color="auto"/>
                <w:bottom w:val="none" w:sz="0" w:space="0" w:color="auto"/>
                <w:right w:val="none" w:sz="0" w:space="0" w:color="auto"/>
              </w:divBdr>
            </w:div>
            <w:div w:id="282230082">
              <w:marLeft w:val="0"/>
              <w:marRight w:val="0"/>
              <w:marTop w:val="0"/>
              <w:marBottom w:val="0"/>
              <w:divBdr>
                <w:top w:val="none" w:sz="0" w:space="0" w:color="auto"/>
                <w:left w:val="none" w:sz="0" w:space="0" w:color="auto"/>
                <w:bottom w:val="none" w:sz="0" w:space="0" w:color="auto"/>
                <w:right w:val="none" w:sz="0" w:space="0" w:color="auto"/>
              </w:divBdr>
            </w:div>
            <w:div w:id="190656995">
              <w:marLeft w:val="0"/>
              <w:marRight w:val="0"/>
              <w:marTop w:val="0"/>
              <w:marBottom w:val="0"/>
              <w:divBdr>
                <w:top w:val="none" w:sz="0" w:space="0" w:color="auto"/>
                <w:left w:val="none" w:sz="0" w:space="0" w:color="auto"/>
                <w:bottom w:val="none" w:sz="0" w:space="0" w:color="auto"/>
                <w:right w:val="none" w:sz="0" w:space="0" w:color="auto"/>
              </w:divBdr>
            </w:div>
            <w:div w:id="1873881024">
              <w:marLeft w:val="0"/>
              <w:marRight w:val="0"/>
              <w:marTop w:val="0"/>
              <w:marBottom w:val="0"/>
              <w:divBdr>
                <w:top w:val="none" w:sz="0" w:space="0" w:color="auto"/>
                <w:left w:val="none" w:sz="0" w:space="0" w:color="auto"/>
                <w:bottom w:val="none" w:sz="0" w:space="0" w:color="auto"/>
                <w:right w:val="none" w:sz="0" w:space="0" w:color="auto"/>
              </w:divBdr>
            </w:div>
          </w:divsChild>
        </w:div>
        <w:div w:id="309285446">
          <w:marLeft w:val="0"/>
          <w:marRight w:val="0"/>
          <w:marTop w:val="0"/>
          <w:marBottom w:val="0"/>
          <w:divBdr>
            <w:top w:val="none" w:sz="0" w:space="0" w:color="auto"/>
            <w:left w:val="none" w:sz="0" w:space="0" w:color="auto"/>
            <w:bottom w:val="none" w:sz="0" w:space="0" w:color="auto"/>
            <w:right w:val="none" w:sz="0" w:space="0" w:color="auto"/>
          </w:divBdr>
          <w:divsChild>
            <w:div w:id="463355880">
              <w:marLeft w:val="0"/>
              <w:marRight w:val="0"/>
              <w:marTop w:val="0"/>
              <w:marBottom w:val="0"/>
              <w:divBdr>
                <w:top w:val="none" w:sz="0" w:space="0" w:color="auto"/>
                <w:left w:val="none" w:sz="0" w:space="0" w:color="auto"/>
                <w:bottom w:val="none" w:sz="0" w:space="0" w:color="auto"/>
                <w:right w:val="none" w:sz="0" w:space="0" w:color="auto"/>
              </w:divBdr>
            </w:div>
            <w:div w:id="1311712567">
              <w:marLeft w:val="0"/>
              <w:marRight w:val="0"/>
              <w:marTop w:val="0"/>
              <w:marBottom w:val="0"/>
              <w:divBdr>
                <w:top w:val="none" w:sz="0" w:space="0" w:color="auto"/>
                <w:left w:val="none" w:sz="0" w:space="0" w:color="auto"/>
                <w:bottom w:val="none" w:sz="0" w:space="0" w:color="auto"/>
                <w:right w:val="none" w:sz="0" w:space="0" w:color="auto"/>
              </w:divBdr>
            </w:div>
            <w:div w:id="820120243">
              <w:marLeft w:val="0"/>
              <w:marRight w:val="0"/>
              <w:marTop w:val="0"/>
              <w:marBottom w:val="0"/>
              <w:divBdr>
                <w:top w:val="none" w:sz="0" w:space="0" w:color="auto"/>
                <w:left w:val="none" w:sz="0" w:space="0" w:color="auto"/>
                <w:bottom w:val="none" w:sz="0" w:space="0" w:color="auto"/>
                <w:right w:val="none" w:sz="0" w:space="0" w:color="auto"/>
              </w:divBdr>
            </w:div>
          </w:divsChild>
        </w:div>
        <w:div w:id="2003124789">
          <w:marLeft w:val="0"/>
          <w:marRight w:val="0"/>
          <w:marTop w:val="0"/>
          <w:marBottom w:val="0"/>
          <w:divBdr>
            <w:top w:val="none" w:sz="0" w:space="0" w:color="auto"/>
            <w:left w:val="none" w:sz="0" w:space="0" w:color="auto"/>
            <w:bottom w:val="none" w:sz="0" w:space="0" w:color="auto"/>
            <w:right w:val="none" w:sz="0" w:space="0" w:color="auto"/>
          </w:divBdr>
          <w:divsChild>
            <w:div w:id="1207334063">
              <w:marLeft w:val="0"/>
              <w:marRight w:val="0"/>
              <w:marTop w:val="0"/>
              <w:marBottom w:val="0"/>
              <w:divBdr>
                <w:top w:val="none" w:sz="0" w:space="0" w:color="auto"/>
                <w:left w:val="none" w:sz="0" w:space="0" w:color="auto"/>
                <w:bottom w:val="none" w:sz="0" w:space="0" w:color="auto"/>
                <w:right w:val="none" w:sz="0" w:space="0" w:color="auto"/>
              </w:divBdr>
            </w:div>
          </w:divsChild>
        </w:div>
        <w:div w:id="1400785220">
          <w:marLeft w:val="0"/>
          <w:marRight w:val="0"/>
          <w:marTop w:val="0"/>
          <w:marBottom w:val="0"/>
          <w:divBdr>
            <w:top w:val="none" w:sz="0" w:space="0" w:color="auto"/>
            <w:left w:val="none" w:sz="0" w:space="0" w:color="auto"/>
            <w:bottom w:val="none" w:sz="0" w:space="0" w:color="auto"/>
            <w:right w:val="none" w:sz="0" w:space="0" w:color="auto"/>
          </w:divBdr>
          <w:divsChild>
            <w:div w:id="184100065">
              <w:marLeft w:val="0"/>
              <w:marRight w:val="0"/>
              <w:marTop w:val="0"/>
              <w:marBottom w:val="0"/>
              <w:divBdr>
                <w:top w:val="none" w:sz="0" w:space="0" w:color="auto"/>
                <w:left w:val="none" w:sz="0" w:space="0" w:color="auto"/>
                <w:bottom w:val="none" w:sz="0" w:space="0" w:color="auto"/>
                <w:right w:val="none" w:sz="0" w:space="0" w:color="auto"/>
              </w:divBdr>
            </w:div>
          </w:divsChild>
        </w:div>
        <w:div w:id="399911781">
          <w:marLeft w:val="0"/>
          <w:marRight w:val="0"/>
          <w:marTop w:val="0"/>
          <w:marBottom w:val="0"/>
          <w:divBdr>
            <w:top w:val="none" w:sz="0" w:space="0" w:color="auto"/>
            <w:left w:val="none" w:sz="0" w:space="0" w:color="auto"/>
            <w:bottom w:val="none" w:sz="0" w:space="0" w:color="auto"/>
            <w:right w:val="none" w:sz="0" w:space="0" w:color="auto"/>
          </w:divBdr>
          <w:divsChild>
            <w:div w:id="10943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762">
      <w:bodyDiv w:val="1"/>
      <w:marLeft w:val="0"/>
      <w:marRight w:val="0"/>
      <w:marTop w:val="0"/>
      <w:marBottom w:val="0"/>
      <w:divBdr>
        <w:top w:val="none" w:sz="0" w:space="0" w:color="auto"/>
        <w:left w:val="none" w:sz="0" w:space="0" w:color="auto"/>
        <w:bottom w:val="none" w:sz="0" w:space="0" w:color="auto"/>
        <w:right w:val="none" w:sz="0" w:space="0" w:color="auto"/>
      </w:divBdr>
      <w:divsChild>
        <w:div w:id="1977876672">
          <w:marLeft w:val="0"/>
          <w:marRight w:val="0"/>
          <w:marTop w:val="0"/>
          <w:marBottom w:val="0"/>
          <w:divBdr>
            <w:top w:val="none" w:sz="0" w:space="0" w:color="auto"/>
            <w:left w:val="none" w:sz="0" w:space="0" w:color="auto"/>
            <w:bottom w:val="none" w:sz="0" w:space="0" w:color="auto"/>
            <w:right w:val="none" w:sz="0" w:space="0" w:color="auto"/>
          </w:divBdr>
          <w:divsChild>
            <w:div w:id="478039402">
              <w:marLeft w:val="0"/>
              <w:marRight w:val="0"/>
              <w:marTop w:val="0"/>
              <w:marBottom w:val="0"/>
              <w:divBdr>
                <w:top w:val="none" w:sz="0" w:space="0" w:color="auto"/>
                <w:left w:val="none" w:sz="0" w:space="0" w:color="auto"/>
                <w:bottom w:val="none" w:sz="0" w:space="0" w:color="auto"/>
                <w:right w:val="none" w:sz="0" w:space="0" w:color="auto"/>
              </w:divBdr>
            </w:div>
          </w:divsChild>
        </w:div>
        <w:div w:id="114105937">
          <w:marLeft w:val="0"/>
          <w:marRight w:val="0"/>
          <w:marTop w:val="0"/>
          <w:marBottom w:val="0"/>
          <w:divBdr>
            <w:top w:val="none" w:sz="0" w:space="0" w:color="auto"/>
            <w:left w:val="none" w:sz="0" w:space="0" w:color="auto"/>
            <w:bottom w:val="none" w:sz="0" w:space="0" w:color="auto"/>
            <w:right w:val="none" w:sz="0" w:space="0" w:color="auto"/>
          </w:divBdr>
          <w:divsChild>
            <w:div w:id="16924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9977">
      <w:bodyDiv w:val="1"/>
      <w:marLeft w:val="0"/>
      <w:marRight w:val="0"/>
      <w:marTop w:val="0"/>
      <w:marBottom w:val="0"/>
      <w:divBdr>
        <w:top w:val="none" w:sz="0" w:space="0" w:color="auto"/>
        <w:left w:val="none" w:sz="0" w:space="0" w:color="auto"/>
        <w:bottom w:val="none" w:sz="0" w:space="0" w:color="auto"/>
        <w:right w:val="none" w:sz="0" w:space="0" w:color="auto"/>
      </w:divBdr>
    </w:div>
    <w:div w:id="1490168628">
      <w:bodyDiv w:val="1"/>
      <w:marLeft w:val="0"/>
      <w:marRight w:val="0"/>
      <w:marTop w:val="0"/>
      <w:marBottom w:val="0"/>
      <w:divBdr>
        <w:top w:val="none" w:sz="0" w:space="0" w:color="auto"/>
        <w:left w:val="none" w:sz="0" w:space="0" w:color="auto"/>
        <w:bottom w:val="none" w:sz="0" w:space="0" w:color="auto"/>
        <w:right w:val="none" w:sz="0" w:space="0" w:color="auto"/>
      </w:divBdr>
      <w:divsChild>
        <w:div w:id="605385438">
          <w:marLeft w:val="0"/>
          <w:marRight w:val="0"/>
          <w:marTop w:val="0"/>
          <w:marBottom w:val="0"/>
          <w:divBdr>
            <w:top w:val="none" w:sz="0" w:space="0" w:color="auto"/>
            <w:left w:val="none" w:sz="0" w:space="0" w:color="auto"/>
            <w:bottom w:val="none" w:sz="0" w:space="0" w:color="auto"/>
            <w:right w:val="none" w:sz="0" w:space="0" w:color="auto"/>
          </w:divBdr>
          <w:divsChild>
            <w:div w:id="125664911">
              <w:marLeft w:val="0"/>
              <w:marRight w:val="0"/>
              <w:marTop w:val="0"/>
              <w:marBottom w:val="0"/>
              <w:divBdr>
                <w:top w:val="none" w:sz="0" w:space="0" w:color="auto"/>
                <w:left w:val="none" w:sz="0" w:space="0" w:color="auto"/>
                <w:bottom w:val="none" w:sz="0" w:space="0" w:color="auto"/>
                <w:right w:val="none" w:sz="0" w:space="0" w:color="auto"/>
              </w:divBdr>
            </w:div>
            <w:div w:id="1478034083">
              <w:marLeft w:val="0"/>
              <w:marRight w:val="0"/>
              <w:marTop w:val="0"/>
              <w:marBottom w:val="0"/>
              <w:divBdr>
                <w:top w:val="none" w:sz="0" w:space="0" w:color="auto"/>
                <w:left w:val="none" w:sz="0" w:space="0" w:color="auto"/>
                <w:bottom w:val="none" w:sz="0" w:space="0" w:color="auto"/>
                <w:right w:val="none" w:sz="0" w:space="0" w:color="auto"/>
              </w:divBdr>
            </w:div>
          </w:divsChild>
        </w:div>
        <w:div w:id="72435488">
          <w:marLeft w:val="0"/>
          <w:marRight w:val="0"/>
          <w:marTop w:val="0"/>
          <w:marBottom w:val="0"/>
          <w:divBdr>
            <w:top w:val="none" w:sz="0" w:space="0" w:color="auto"/>
            <w:left w:val="none" w:sz="0" w:space="0" w:color="auto"/>
            <w:bottom w:val="none" w:sz="0" w:space="0" w:color="auto"/>
            <w:right w:val="none" w:sz="0" w:space="0" w:color="auto"/>
          </w:divBdr>
          <w:divsChild>
            <w:div w:id="1330061378">
              <w:marLeft w:val="0"/>
              <w:marRight w:val="0"/>
              <w:marTop w:val="0"/>
              <w:marBottom w:val="0"/>
              <w:divBdr>
                <w:top w:val="none" w:sz="0" w:space="0" w:color="auto"/>
                <w:left w:val="none" w:sz="0" w:space="0" w:color="auto"/>
                <w:bottom w:val="none" w:sz="0" w:space="0" w:color="auto"/>
                <w:right w:val="none" w:sz="0" w:space="0" w:color="auto"/>
              </w:divBdr>
            </w:div>
          </w:divsChild>
        </w:div>
        <w:div w:id="1096751407">
          <w:marLeft w:val="0"/>
          <w:marRight w:val="0"/>
          <w:marTop w:val="0"/>
          <w:marBottom w:val="0"/>
          <w:divBdr>
            <w:top w:val="none" w:sz="0" w:space="0" w:color="auto"/>
            <w:left w:val="none" w:sz="0" w:space="0" w:color="auto"/>
            <w:bottom w:val="none" w:sz="0" w:space="0" w:color="auto"/>
            <w:right w:val="none" w:sz="0" w:space="0" w:color="auto"/>
          </w:divBdr>
          <w:divsChild>
            <w:div w:id="1410032705">
              <w:marLeft w:val="0"/>
              <w:marRight w:val="0"/>
              <w:marTop w:val="0"/>
              <w:marBottom w:val="0"/>
              <w:divBdr>
                <w:top w:val="none" w:sz="0" w:space="0" w:color="auto"/>
                <w:left w:val="none" w:sz="0" w:space="0" w:color="auto"/>
                <w:bottom w:val="none" w:sz="0" w:space="0" w:color="auto"/>
                <w:right w:val="none" w:sz="0" w:space="0" w:color="auto"/>
              </w:divBdr>
            </w:div>
          </w:divsChild>
        </w:div>
        <w:div w:id="167445080">
          <w:marLeft w:val="0"/>
          <w:marRight w:val="0"/>
          <w:marTop w:val="0"/>
          <w:marBottom w:val="0"/>
          <w:divBdr>
            <w:top w:val="none" w:sz="0" w:space="0" w:color="auto"/>
            <w:left w:val="none" w:sz="0" w:space="0" w:color="auto"/>
            <w:bottom w:val="none" w:sz="0" w:space="0" w:color="auto"/>
            <w:right w:val="none" w:sz="0" w:space="0" w:color="auto"/>
          </w:divBdr>
          <w:divsChild>
            <w:div w:id="566647034">
              <w:marLeft w:val="0"/>
              <w:marRight w:val="0"/>
              <w:marTop w:val="0"/>
              <w:marBottom w:val="0"/>
              <w:divBdr>
                <w:top w:val="none" w:sz="0" w:space="0" w:color="auto"/>
                <w:left w:val="none" w:sz="0" w:space="0" w:color="auto"/>
                <w:bottom w:val="none" w:sz="0" w:space="0" w:color="auto"/>
                <w:right w:val="none" w:sz="0" w:space="0" w:color="auto"/>
              </w:divBdr>
            </w:div>
          </w:divsChild>
        </w:div>
        <w:div w:id="1400788844">
          <w:marLeft w:val="0"/>
          <w:marRight w:val="0"/>
          <w:marTop w:val="0"/>
          <w:marBottom w:val="0"/>
          <w:divBdr>
            <w:top w:val="none" w:sz="0" w:space="0" w:color="auto"/>
            <w:left w:val="none" w:sz="0" w:space="0" w:color="auto"/>
            <w:bottom w:val="none" w:sz="0" w:space="0" w:color="auto"/>
            <w:right w:val="none" w:sz="0" w:space="0" w:color="auto"/>
          </w:divBdr>
          <w:divsChild>
            <w:div w:id="1110319432">
              <w:marLeft w:val="0"/>
              <w:marRight w:val="0"/>
              <w:marTop w:val="0"/>
              <w:marBottom w:val="0"/>
              <w:divBdr>
                <w:top w:val="none" w:sz="0" w:space="0" w:color="auto"/>
                <w:left w:val="none" w:sz="0" w:space="0" w:color="auto"/>
                <w:bottom w:val="none" w:sz="0" w:space="0" w:color="auto"/>
                <w:right w:val="none" w:sz="0" w:space="0" w:color="auto"/>
              </w:divBdr>
            </w:div>
          </w:divsChild>
        </w:div>
        <w:div w:id="717316981">
          <w:marLeft w:val="0"/>
          <w:marRight w:val="0"/>
          <w:marTop w:val="0"/>
          <w:marBottom w:val="0"/>
          <w:divBdr>
            <w:top w:val="none" w:sz="0" w:space="0" w:color="auto"/>
            <w:left w:val="none" w:sz="0" w:space="0" w:color="auto"/>
            <w:bottom w:val="none" w:sz="0" w:space="0" w:color="auto"/>
            <w:right w:val="none" w:sz="0" w:space="0" w:color="auto"/>
          </w:divBdr>
          <w:divsChild>
            <w:div w:id="1532452688">
              <w:marLeft w:val="0"/>
              <w:marRight w:val="0"/>
              <w:marTop w:val="0"/>
              <w:marBottom w:val="0"/>
              <w:divBdr>
                <w:top w:val="none" w:sz="0" w:space="0" w:color="auto"/>
                <w:left w:val="none" w:sz="0" w:space="0" w:color="auto"/>
                <w:bottom w:val="none" w:sz="0" w:space="0" w:color="auto"/>
                <w:right w:val="none" w:sz="0" w:space="0" w:color="auto"/>
              </w:divBdr>
            </w:div>
          </w:divsChild>
        </w:div>
        <w:div w:id="1560895232">
          <w:marLeft w:val="0"/>
          <w:marRight w:val="0"/>
          <w:marTop w:val="0"/>
          <w:marBottom w:val="0"/>
          <w:divBdr>
            <w:top w:val="none" w:sz="0" w:space="0" w:color="auto"/>
            <w:left w:val="none" w:sz="0" w:space="0" w:color="auto"/>
            <w:bottom w:val="none" w:sz="0" w:space="0" w:color="auto"/>
            <w:right w:val="none" w:sz="0" w:space="0" w:color="auto"/>
          </w:divBdr>
          <w:divsChild>
            <w:div w:id="692997958">
              <w:marLeft w:val="0"/>
              <w:marRight w:val="0"/>
              <w:marTop w:val="0"/>
              <w:marBottom w:val="0"/>
              <w:divBdr>
                <w:top w:val="none" w:sz="0" w:space="0" w:color="auto"/>
                <w:left w:val="none" w:sz="0" w:space="0" w:color="auto"/>
                <w:bottom w:val="none" w:sz="0" w:space="0" w:color="auto"/>
                <w:right w:val="none" w:sz="0" w:space="0" w:color="auto"/>
              </w:divBdr>
            </w:div>
          </w:divsChild>
        </w:div>
        <w:div w:id="1687831562">
          <w:marLeft w:val="0"/>
          <w:marRight w:val="0"/>
          <w:marTop w:val="0"/>
          <w:marBottom w:val="0"/>
          <w:divBdr>
            <w:top w:val="none" w:sz="0" w:space="0" w:color="auto"/>
            <w:left w:val="none" w:sz="0" w:space="0" w:color="auto"/>
            <w:bottom w:val="none" w:sz="0" w:space="0" w:color="auto"/>
            <w:right w:val="none" w:sz="0" w:space="0" w:color="auto"/>
          </w:divBdr>
          <w:divsChild>
            <w:div w:id="890001957">
              <w:marLeft w:val="0"/>
              <w:marRight w:val="0"/>
              <w:marTop w:val="0"/>
              <w:marBottom w:val="0"/>
              <w:divBdr>
                <w:top w:val="none" w:sz="0" w:space="0" w:color="auto"/>
                <w:left w:val="none" w:sz="0" w:space="0" w:color="auto"/>
                <w:bottom w:val="none" w:sz="0" w:space="0" w:color="auto"/>
                <w:right w:val="none" w:sz="0" w:space="0" w:color="auto"/>
              </w:divBdr>
            </w:div>
          </w:divsChild>
        </w:div>
        <w:div w:id="892539645">
          <w:marLeft w:val="0"/>
          <w:marRight w:val="0"/>
          <w:marTop w:val="0"/>
          <w:marBottom w:val="0"/>
          <w:divBdr>
            <w:top w:val="none" w:sz="0" w:space="0" w:color="auto"/>
            <w:left w:val="none" w:sz="0" w:space="0" w:color="auto"/>
            <w:bottom w:val="none" w:sz="0" w:space="0" w:color="auto"/>
            <w:right w:val="none" w:sz="0" w:space="0" w:color="auto"/>
          </w:divBdr>
          <w:divsChild>
            <w:div w:id="304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1619">
      <w:bodyDiv w:val="1"/>
      <w:marLeft w:val="0"/>
      <w:marRight w:val="0"/>
      <w:marTop w:val="0"/>
      <w:marBottom w:val="0"/>
      <w:divBdr>
        <w:top w:val="none" w:sz="0" w:space="0" w:color="auto"/>
        <w:left w:val="none" w:sz="0" w:space="0" w:color="auto"/>
        <w:bottom w:val="none" w:sz="0" w:space="0" w:color="auto"/>
        <w:right w:val="none" w:sz="0" w:space="0" w:color="auto"/>
      </w:divBdr>
      <w:divsChild>
        <w:div w:id="1246764007">
          <w:marLeft w:val="0"/>
          <w:marRight w:val="0"/>
          <w:marTop w:val="0"/>
          <w:marBottom w:val="0"/>
          <w:divBdr>
            <w:top w:val="none" w:sz="0" w:space="0" w:color="auto"/>
            <w:left w:val="none" w:sz="0" w:space="0" w:color="auto"/>
            <w:bottom w:val="none" w:sz="0" w:space="0" w:color="auto"/>
            <w:right w:val="none" w:sz="0" w:space="0" w:color="auto"/>
          </w:divBdr>
          <w:divsChild>
            <w:div w:id="1673677853">
              <w:marLeft w:val="0"/>
              <w:marRight w:val="0"/>
              <w:marTop w:val="0"/>
              <w:marBottom w:val="0"/>
              <w:divBdr>
                <w:top w:val="none" w:sz="0" w:space="0" w:color="auto"/>
                <w:left w:val="none" w:sz="0" w:space="0" w:color="auto"/>
                <w:bottom w:val="none" w:sz="0" w:space="0" w:color="auto"/>
                <w:right w:val="none" w:sz="0" w:space="0" w:color="auto"/>
              </w:divBdr>
            </w:div>
            <w:div w:id="320740472">
              <w:marLeft w:val="0"/>
              <w:marRight w:val="0"/>
              <w:marTop w:val="0"/>
              <w:marBottom w:val="0"/>
              <w:divBdr>
                <w:top w:val="none" w:sz="0" w:space="0" w:color="auto"/>
                <w:left w:val="none" w:sz="0" w:space="0" w:color="auto"/>
                <w:bottom w:val="none" w:sz="0" w:space="0" w:color="auto"/>
                <w:right w:val="none" w:sz="0" w:space="0" w:color="auto"/>
              </w:divBdr>
            </w:div>
          </w:divsChild>
        </w:div>
        <w:div w:id="730692698">
          <w:marLeft w:val="0"/>
          <w:marRight w:val="0"/>
          <w:marTop w:val="0"/>
          <w:marBottom w:val="0"/>
          <w:divBdr>
            <w:top w:val="none" w:sz="0" w:space="0" w:color="auto"/>
            <w:left w:val="none" w:sz="0" w:space="0" w:color="auto"/>
            <w:bottom w:val="none" w:sz="0" w:space="0" w:color="auto"/>
            <w:right w:val="none" w:sz="0" w:space="0" w:color="auto"/>
          </w:divBdr>
          <w:divsChild>
            <w:div w:id="30031524">
              <w:marLeft w:val="0"/>
              <w:marRight w:val="0"/>
              <w:marTop w:val="0"/>
              <w:marBottom w:val="0"/>
              <w:divBdr>
                <w:top w:val="none" w:sz="0" w:space="0" w:color="auto"/>
                <w:left w:val="none" w:sz="0" w:space="0" w:color="auto"/>
                <w:bottom w:val="none" w:sz="0" w:space="0" w:color="auto"/>
                <w:right w:val="none" w:sz="0" w:space="0" w:color="auto"/>
              </w:divBdr>
            </w:div>
            <w:div w:id="695154396">
              <w:marLeft w:val="0"/>
              <w:marRight w:val="0"/>
              <w:marTop w:val="0"/>
              <w:marBottom w:val="0"/>
              <w:divBdr>
                <w:top w:val="none" w:sz="0" w:space="0" w:color="auto"/>
                <w:left w:val="none" w:sz="0" w:space="0" w:color="auto"/>
                <w:bottom w:val="none" w:sz="0" w:space="0" w:color="auto"/>
                <w:right w:val="none" w:sz="0" w:space="0" w:color="auto"/>
              </w:divBdr>
            </w:div>
          </w:divsChild>
        </w:div>
        <w:div w:id="589389239">
          <w:marLeft w:val="0"/>
          <w:marRight w:val="0"/>
          <w:marTop w:val="0"/>
          <w:marBottom w:val="0"/>
          <w:divBdr>
            <w:top w:val="none" w:sz="0" w:space="0" w:color="auto"/>
            <w:left w:val="none" w:sz="0" w:space="0" w:color="auto"/>
            <w:bottom w:val="none" w:sz="0" w:space="0" w:color="auto"/>
            <w:right w:val="none" w:sz="0" w:space="0" w:color="auto"/>
          </w:divBdr>
          <w:divsChild>
            <w:div w:id="635837703">
              <w:marLeft w:val="0"/>
              <w:marRight w:val="0"/>
              <w:marTop w:val="0"/>
              <w:marBottom w:val="0"/>
              <w:divBdr>
                <w:top w:val="none" w:sz="0" w:space="0" w:color="auto"/>
                <w:left w:val="none" w:sz="0" w:space="0" w:color="auto"/>
                <w:bottom w:val="none" w:sz="0" w:space="0" w:color="auto"/>
                <w:right w:val="none" w:sz="0" w:space="0" w:color="auto"/>
              </w:divBdr>
            </w:div>
            <w:div w:id="458761523">
              <w:marLeft w:val="0"/>
              <w:marRight w:val="0"/>
              <w:marTop w:val="0"/>
              <w:marBottom w:val="0"/>
              <w:divBdr>
                <w:top w:val="none" w:sz="0" w:space="0" w:color="auto"/>
                <w:left w:val="none" w:sz="0" w:space="0" w:color="auto"/>
                <w:bottom w:val="none" w:sz="0" w:space="0" w:color="auto"/>
                <w:right w:val="none" w:sz="0" w:space="0" w:color="auto"/>
              </w:divBdr>
            </w:div>
          </w:divsChild>
        </w:div>
        <w:div w:id="986516777">
          <w:marLeft w:val="0"/>
          <w:marRight w:val="0"/>
          <w:marTop w:val="0"/>
          <w:marBottom w:val="0"/>
          <w:divBdr>
            <w:top w:val="none" w:sz="0" w:space="0" w:color="auto"/>
            <w:left w:val="none" w:sz="0" w:space="0" w:color="auto"/>
            <w:bottom w:val="none" w:sz="0" w:space="0" w:color="auto"/>
            <w:right w:val="none" w:sz="0" w:space="0" w:color="auto"/>
          </w:divBdr>
          <w:divsChild>
            <w:div w:id="1308970488">
              <w:marLeft w:val="0"/>
              <w:marRight w:val="0"/>
              <w:marTop w:val="0"/>
              <w:marBottom w:val="0"/>
              <w:divBdr>
                <w:top w:val="none" w:sz="0" w:space="0" w:color="auto"/>
                <w:left w:val="none" w:sz="0" w:space="0" w:color="auto"/>
                <w:bottom w:val="none" w:sz="0" w:space="0" w:color="auto"/>
                <w:right w:val="none" w:sz="0" w:space="0" w:color="auto"/>
              </w:divBdr>
            </w:div>
            <w:div w:id="877550370">
              <w:marLeft w:val="0"/>
              <w:marRight w:val="0"/>
              <w:marTop w:val="0"/>
              <w:marBottom w:val="0"/>
              <w:divBdr>
                <w:top w:val="none" w:sz="0" w:space="0" w:color="auto"/>
                <w:left w:val="none" w:sz="0" w:space="0" w:color="auto"/>
                <w:bottom w:val="none" w:sz="0" w:space="0" w:color="auto"/>
                <w:right w:val="none" w:sz="0" w:space="0" w:color="auto"/>
              </w:divBdr>
            </w:div>
          </w:divsChild>
        </w:div>
        <w:div w:id="1609392118">
          <w:marLeft w:val="0"/>
          <w:marRight w:val="0"/>
          <w:marTop w:val="0"/>
          <w:marBottom w:val="0"/>
          <w:divBdr>
            <w:top w:val="none" w:sz="0" w:space="0" w:color="auto"/>
            <w:left w:val="none" w:sz="0" w:space="0" w:color="auto"/>
            <w:bottom w:val="none" w:sz="0" w:space="0" w:color="auto"/>
            <w:right w:val="none" w:sz="0" w:space="0" w:color="auto"/>
          </w:divBdr>
          <w:divsChild>
            <w:div w:id="1862669040">
              <w:marLeft w:val="0"/>
              <w:marRight w:val="0"/>
              <w:marTop w:val="0"/>
              <w:marBottom w:val="0"/>
              <w:divBdr>
                <w:top w:val="none" w:sz="0" w:space="0" w:color="auto"/>
                <w:left w:val="none" w:sz="0" w:space="0" w:color="auto"/>
                <w:bottom w:val="none" w:sz="0" w:space="0" w:color="auto"/>
                <w:right w:val="none" w:sz="0" w:space="0" w:color="auto"/>
              </w:divBdr>
            </w:div>
            <w:div w:id="277299807">
              <w:marLeft w:val="0"/>
              <w:marRight w:val="0"/>
              <w:marTop w:val="0"/>
              <w:marBottom w:val="0"/>
              <w:divBdr>
                <w:top w:val="none" w:sz="0" w:space="0" w:color="auto"/>
                <w:left w:val="none" w:sz="0" w:space="0" w:color="auto"/>
                <w:bottom w:val="none" w:sz="0" w:space="0" w:color="auto"/>
                <w:right w:val="none" w:sz="0" w:space="0" w:color="auto"/>
              </w:divBdr>
            </w:div>
          </w:divsChild>
        </w:div>
        <w:div w:id="1086029358">
          <w:marLeft w:val="0"/>
          <w:marRight w:val="0"/>
          <w:marTop w:val="0"/>
          <w:marBottom w:val="0"/>
          <w:divBdr>
            <w:top w:val="none" w:sz="0" w:space="0" w:color="auto"/>
            <w:left w:val="none" w:sz="0" w:space="0" w:color="auto"/>
            <w:bottom w:val="none" w:sz="0" w:space="0" w:color="auto"/>
            <w:right w:val="none" w:sz="0" w:space="0" w:color="auto"/>
          </w:divBdr>
          <w:divsChild>
            <w:div w:id="307395235">
              <w:marLeft w:val="0"/>
              <w:marRight w:val="0"/>
              <w:marTop w:val="0"/>
              <w:marBottom w:val="0"/>
              <w:divBdr>
                <w:top w:val="none" w:sz="0" w:space="0" w:color="auto"/>
                <w:left w:val="none" w:sz="0" w:space="0" w:color="auto"/>
                <w:bottom w:val="none" w:sz="0" w:space="0" w:color="auto"/>
                <w:right w:val="none" w:sz="0" w:space="0" w:color="auto"/>
              </w:divBdr>
            </w:div>
            <w:div w:id="1882134808">
              <w:marLeft w:val="0"/>
              <w:marRight w:val="0"/>
              <w:marTop w:val="0"/>
              <w:marBottom w:val="0"/>
              <w:divBdr>
                <w:top w:val="none" w:sz="0" w:space="0" w:color="auto"/>
                <w:left w:val="none" w:sz="0" w:space="0" w:color="auto"/>
                <w:bottom w:val="none" w:sz="0" w:space="0" w:color="auto"/>
                <w:right w:val="none" w:sz="0" w:space="0" w:color="auto"/>
              </w:divBdr>
            </w:div>
          </w:divsChild>
        </w:div>
        <w:div w:id="948701256">
          <w:marLeft w:val="0"/>
          <w:marRight w:val="0"/>
          <w:marTop w:val="0"/>
          <w:marBottom w:val="0"/>
          <w:divBdr>
            <w:top w:val="none" w:sz="0" w:space="0" w:color="auto"/>
            <w:left w:val="none" w:sz="0" w:space="0" w:color="auto"/>
            <w:bottom w:val="none" w:sz="0" w:space="0" w:color="auto"/>
            <w:right w:val="none" w:sz="0" w:space="0" w:color="auto"/>
          </w:divBdr>
          <w:divsChild>
            <w:div w:id="1265453146">
              <w:marLeft w:val="0"/>
              <w:marRight w:val="0"/>
              <w:marTop w:val="0"/>
              <w:marBottom w:val="0"/>
              <w:divBdr>
                <w:top w:val="none" w:sz="0" w:space="0" w:color="auto"/>
                <w:left w:val="none" w:sz="0" w:space="0" w:color="auto"/>
                <w:bottom w:val="none" w:sz="0" w:space="0" w:color="auto"/>
                <w:right w:val="none" w:sz="0" w:space="0" w:color="auto"/>
              </w:divBdr>
            </w:div>
            <w:div w:id="1268001231">
              <w:marLeft w:val="0"/>
              <w:marRight w:val="0"/>
              <w:marTop w:val="0"/>
              <w:marBottom w:val="0"/>
              <w:divBdr>
                <w:top w:val="none" w:sz="0" w:space="0" w:color="auto"/>
                <w:left w:val="none" w:sz="0" w:space="0" w:color="auto"/>
                <w:bottom w:val="none" w:sz="0" w:space="0" w:color="auto"/>
                <w:right w:val="none" w:sz="0" w:space="0" w:color="auto"/>
              </w:divBdr>
            </w:div>
            <w:div w:id="2022314995">
              <w:marLeft w:val="0"/>
              <w:marRight w:val="0"/>
              <w:marTop w:val="0"/>
              <w:marBottom w:val="0"/>
              <w:divBdr>
                <w:top w:val="none" w:sz="0" w:space="0" w:color="auto"/>
                <w:left w:val="none" w:sz="0" w:space="0" w:color="auto"/>
                <w:bottom w:val="none" w:sz="0" w:space="0" w:color="auto"/>
                <w:right w:val="none" w:sz="0" w:space="0" w:color="auto"/>
              </w:divBdr>
            </w:div>
            <w:div w:id="1877035267">
              <w:marLeft w:val="0"/>
              <w:marRight w:val="0"/>
              <w:marTop w:val="0"/>
              <w:marBottom w:val="0"/>
              <w:divBdr>
                <w:top w:val="none" w:sz="0" w:space="0" w:color="auto"/>
                <w:left w:val="none" w:sz="0" w:space="0" w:color="auto"/>
                <w:bottom w:val="none" w:sz="0" w:space="0" w:color="auto"/>
                <w:right w:val="none" w:sz="0" w:space="0" w:color="auto"/>
              </w:divBdr>
            </w:div>
            <w:div w:id="384452493">
              <w:marLeft w:val="0"/>
              <w:marRight w:val="0"/>
              <w:marTop w:val="0"/>
              <w:marBottom w:val="0"/>
              <w:divBdr>
                <w:top w:val="none" w:sz="0" w:space="0" w:color="auto"/>
                <w:left w:val="none" w:sz="0" w:space="0" w:color="auto"/>
                <w:bottom w:val="none" w:sz="0" w:space="0" w:color="auto"/>
                <w:right w:val="none" w:sz="0" w:space="0" w:color="auto"/>
              </w:divBdr>
            </w:div>
            <w:div w:id="4273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163">
      <w:bodyDiv w:val="1"/>
      <w:marLeft w:val="0"/>
      <w:marRight w:val="0"/>
      <w:marTop w:val="0"/>
      <w:marBottom w:val="0"/>
      <w:divBdr>
        <w:top w:val="none" w:sz="0" w:space="0" w:color="auto"/>
        <w:left w:val="none" w:sz="0" w:space="0" w:color="auto"/>
        <w:bottom w:val="none" w:sz="0" w:space="0" w:color="auto"/>
        <w:right w:val="none" w:sz="0" w:space="0" w:color="auto"/>
      </w:divBdr>
      <w:divsChild>
        <w:div w:id="1834098764">
          <w:marLeft w:val="0"/>
          <w:marRight w:val="0"/>
          <w:marTop w:val="0"/>
          <w:marBottom w:val="0"/>
          <w:divBdr>
            <w:top w:val="none" w:sz="0" w:space="0" w:color="auto"/>
            <w:left w:val="none" w:sz="0" w:space="0" w:color="auto"/>
            <w:bottom w:val="none" w:sz="0" w:space="0" w:color="auto"/>
            <w:right w:val="none" w:sz="0" w:space="0" w:color="auto"/>
          </w:divBdr>
          <w:divsChild>
            <w:div w:id="211314444">
              <w:marLeft w:val="0"/>
              <w:marRight w:val="0"/>
              <w:marTop w:val="0"/>
              <w:marBottom w:val="0"/>
              <w:divBdr>
                <w:top w:val="none" w:sz="0" w:space="0" w:color="auto"/>
                <w:left w:val="none" w:sz="0" w:space="0" w:color="auto"/>
                <w:bottom w:val="none" w:sz="0" w:space="0" w:color="auto"/>
                <w:right w:val="none" w:sz="0" w:space="0" w:color="auto"/>
              </w:divBdr>
            </w:div>
            <w:div w:id="1467432675">
              <w:marLeft w:val="0"/>
              <w:marRight w:val="0"/>
              <w:marTop w:val="0"/>
              <w:marBottom w:val="0"/>
              <w:divBdr>
                <w:top w:val="none" w:sz="0" w:space="0" w:color="auto"/>
                <w:left w:val="none" w:sz="0" w:space="0" w:color="auto"/>
                <w:bottom w:val="none" w:sz="0" w:space="0" w:color="auto"/>
                <w:right w:val="none" w:sz="0" w:space="0" w:color="auto"/>
              </w:divBdr>
            </w:div>
            <w:div w:id="374041431">
              <w:marLeft w:val="0"/>
              <w:marRight w:val="0"/>
              <w:marTop w:val="0"/>
              <w:marBottom w:val="0"/>
              <w:divBdr>
                <w:top w:val="none" w:sz="0" w:space="0" w:color="auto"/>
                <w:left w:val="none" w:sz="0" w:space="0" w:color="auto"/>
                <w:bottom w:val="none" w:sz="0" w:space="0" w:color="auto"/>
                <w:right w:val="none" w:sz="0" w:space="0" w:color="auto"/>
              </w:divBdr>
            </w:div>
          </w:divsChild>
        </w:div>
        <w:div w:id="1117868945">
          <w:marLeft w:val="0"/>
          <w:marRight w:val="0"/>
          <w:marTop w:val="0"/>
          <w:marBottom w:val="0"/>
          <w:divBdr>
            <w:top w:val="none" w:sz="0" w:space="0" w:color="auto"/>
            <w:left w:val="none" w:sz="0" w:space="0" w:color="auto"/>
            <w:bottom w:val="none" w:sz="0" w:space="0" w:color="auto"/>
            <w:right w:val="none" w:sz="0" w:space="0" w:color="auto"/>
          </w:divBdr>
          <w:divsChild>
            <w:div w:id="1654530088">
              <w:marLeft w:val="0"/>
              <w:marRight w:val="0"/>
              <w:marTop w:val="0"/>
              <w:marBottom w:val="0"/>
              <w:divBdr>
                <w:top w:val="none" w:sz="0" w:space="0" w:color="auto"/>
                <w:left w:val="none" w:sz="0" w:space="0" w:color="auto"/>
                <w:bottom w:val="none" w:sz="0" w:space="0" w:color="auto"/>
                <w:right w:val="none" w:sz="0" w:space="0" w:color="auto"/>
              </w:divBdr>
            </w:div>
          </w:divsChild>
        </w:div>
        <w:div w:id="2054495970">
          <w:marLeft w:val="0"/>
          <w:marRight w:val="0"/>
          <w:marTop w:val="0"/>
          <w:marBottom w:val="0"/>
          <w:divBdr>
            <w:top w:val="none" w:sz="0" w:space="0" w:color="auto"/>
            <w:left w:val="none" w:sz="0" w:space="0" w:color="auto"/>
            <w:bottom w:val="none" w:sz="0" w:space="0" w:color="auto"/>
            <w:right w:val="none" w:sz="0" w:space="0" w:color="auto"/>
          </w:divBdr>
          <w:divsChild>
            <w:div w:id="1860007510">
              <w:marLeft w:val="0"/>
              <w:marRight w:val="0"/>
              <w:marTop w:val="0"/>
              <w:marBottom w:val="0"/>
              <w:divBdr>
                <w:top w:val="none" w:sz="0" w:space="0" w:color="auto"/>
                <w:left w:val="none" w:sz="0" w:space="0" w:color="auto"/>
                <w:bottom w:val="none" w:sz="0" w:space="0" w:color="auto"/>
                <w:right w:val="none" w:sz="0" w:space="0" w:color="auto"/>
              </w:divBdr>
            </w:div>
            <w:div w:id="1759447982">
              <w:marLeft w:val="0"/>
              <w:marRight w:val="0"/>
              <w:marTop w:val="0"/>
              <w:marBottom w:val="0"/>
              <w:divBdr>
                <w:top w:val="none" w:sz="0" w:space="0" w:color="auto"/>
                <w:left w:val="none" w:sz="0" w:space="0" w:color="auto"/>
                <w:bottom w:val="none" w:sz="0" w:space="0" w:color="auto"/>
                <w:right w:val="none" w:sz="0" w:space="0" w:color="auto"/>
              </w:divBdr>
            </w:div>
          </w:divsChild>
        </w:div>
        <w:div w:id="2101369979">
          <w:marLeft w:val="0"/>
          <w:marRight w:val="0"/>
          <w:marTop w:val="0"/>
          <w:marBottom w:val="0"/>
          <w:divBdr>
            <w:top w:val="none" w:sz="0" w:space="0" w:color="auto"/>
            <w:left w:val="none" w:sz="0" w:space="0" w:color="auto"/>
            <w:bottom w:val="none" w:sz="0" w:space="0" w:color="auto"/>
            <w:right w:val="none" w:sz="0" w:space="0" w:color="auto"/>
          </w:divBdr>
          <w:divsChild>
            <w:div w:id="888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048605/180122_Higher_education_COVID-19_operational_guidance.pdf" TargetMode="External"/><Relationship Id="rId18" Type="http://schemas.openxmlformats.org/officeDocument/2006/relationships/hyperlink" Target="https://www.nhs.uk/conditions/coronavirus-covid-1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se.manchester.ac.uk/our-directorate/campuslife/" TargetMode="External"/><Relationship Id="rId7" Type="http://schemas.openxmlformats.org/officeDocument/2006/relationships/styles" Target="styles.xml"/><Relationship Id="rId12" Type="http://schemas.openxmlformats.org/officeDocument/2006/relationships/hyperlink" Target="http://www.dse.manchester.ac.uk/our-directorate/campuslife/" TargetMode="External"/><Relationship Id="rId17" Type="http://schemas.openxmlformats.org/officeDocument/2006/relationships/hyperlink" Target="https://www.gov.uk/coronavirus" TargetMode="External"/><Relationship Id="rId25" Type="http://schemas.openxmlformats.org/officeDocument/2006/relationships/hyperlink" Target="http://www2.posturite.co.uk/downloads/resources/Workstation-Exercises.pdf" TargetMode="External"/><Relationship Id="rId2" Type="http://schemas.openxmlformats.org/officeDocument/2006/relationships/customXml" Target="../customXml/item2.xml"/><Relationship Id="rId16" Type="http://schemas.openxmlformats.org/officeDocument/2006/relationships/hyperlink" Target="https://www.gov.uk/order-coronavirus-rapid-lateral-flow-tests" TargetMode="External"/><Relationship Id="rId20" Type="http://schemas.openxmlformats.org/officeDocument/2006/relationships/hyperlink" Target="https://www.gov.uk/guidance/coronavirus-covid-19-safer-travel-guidance-for-passeng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tates.manchester.ac.uk/" TargetMode="External"/><Relationship Id="rId5" Type="http://schemas.openxmlformats.org/officeDocument/2006/relationships/customXml" Target="../customXml/item5.xml"/><Relationship Id="rId15" Type="http://schemas.openxmlformats.org/officeDocument/2006/relationships/hyperlink" Target="https://www.staffnet.manchester.ac.uk/campus-management/faqs/" TargetMode="External"/><Relationship Id="rId23" Type="http://schemas.openxmlformats.org/officeDocument/2006/relationships/hyperlink" Target="https://www.estates.manchester.ac.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qualtrics.manchester.ac.uk/jfe/form/SV_ero5ZwsafR9UW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chester.ac.uk/coronavirus/support-current-students/covid-19-testing/" TargetMode="External"/><Relationship Id="rId22" Type="http://schemas.openxmlformats.org/officeDocument/2006/relationships/hyperlink" Target="https://www.manchester.ac.uk/discover/maps/interactive-map/?defibrillator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2.xml><?xml version="1.0" encoding="utf-8"?>
<ds:datastoreItem xmlns:ds="http://schemas.openxmlformats.org/officeDocument/2006/customXml" ds:itemID="{7915B70A-491A-4A5A-84D8-6401A889D82D}">
  <ds:schemaRefs>
    <ds:schemaRef ds:uri="http://schemas.openxmlformats.org/officeDocument/2006/bibliography"/>
  </ds:schemaRefs>
</ds:datastoreItem>
</file>

<file path=customXml/itemProps3.xml><?xml version="1.0" encoding="utf-8"?>
<ds:datastoreItem xmlns:ds="http://schemas.openxmlformats.org/officeDocument/2006/customXml" ds:itemID="{7BBC05B9-28D7-45D1-8E25-048304E9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1851</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PC Clusters, communal study and general areas in CEAS</vt:lpstr>
    </vt:vector>
  </TitlesOfParts>
  <Company>UMIST, ISD</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Clusters, communal study and general areas in CEAS</dc:title>
  <dc:creator>mprss02</dc:creator>
  <cp:keywords>form and guidance</cp:keywords>
  <cp:lastModifiedBy>Julia Cheung</cp:lastModifiedBy>
  <cp:revision>11</cp:revision>
  <cp:lastPrinted>2019-09-27T08:01:00Z</cp:lastPrinted>
  <dcterms:created xsi:type="dcterms:W3CDTF">2022-01-21T14:25:00Z</dcterms:created>
  <dcterms:modified xsi:type="dcterms:W3CDTF">2022-01-27T23:51:00Z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y fmtid="{D5CDD505-2E9C-101B-9397-08002B2CF9AE}" pid="4" name="_dlc_DocIdItemGuid">
    <vt:lpwstr>550d1328-e959-45e5-a6a2-260a3e4ce846</vt:lpwstr>
  </property>
  <property fmtid="{D5CDD505-2E9C-101B-9397-08002B2CF9AE}" pid="5" name="Risk Assessment Date and Time">
    <vt:filetime>2016-02-20T17:30:00Z</vt:filetime>
  </property>
  <property fmtid="{D5CDD505-2E9C-101B-9397-08002B2CF9AE}" pid="6" name="_docset_NoMedatataSyncRequired">
    <vt:lpwstr>False</vt:lpwstr>
  </property>
</Properties>
</file>